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24" w:lineRule="atLeast"/>
        <w:ind w:right="1440"/>
        <w:rPr>
          <w:rFonts w:ascii="方正小标宋_GBK" w:eastAsia="方正小标宋_GBK" w:hAnsiTheme="minorHAnsi" w:cstheme="minorBidi"/>
          <w:b w:val="0"/>
          <w:bCs w:val="0"/>
          <w:kern w:val="2"/>
          <w:sz w:val="30"/>
          <w:szCs w:val="30"/>
        </w:rPr>
      </w:pPr>
      <w:r>
        <w:rPr>
          <w:rFonts w:ascii="方正小标宋_GBK" w:eastAsia="方正小标宋_GBK" w:hAnsiTheme="minorHAnsi" w:cstheme="minorBidi"/>
          <w:b w:val="0"/>
          <w:bCs w:val="0"/>
          <w:kern w:val="2"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_GBK" w:eastAsia="方正小标宋_GBK" w:hAnsiTheme="minorHAnsi" w:cstheme="minorBidi"/>
          <w:b w:val="0"/>
          <w:bCs w:val="0"/>
          <w:kern w:val="2"/>
          <w:sz w:val="30"/>
          <w:szCs w:val="30"/>
        </w:rPr>
        <w:instrText xml:space="preserve">ADDIN CNKISM.UserStyle</w:instrText>
      </w:r>
      <w:r>
        <w:rPr>
          <w:rFonts w:ascii="方正小标宋_GBK" w:eastAsia="方正小标宋_GBK" w:hAnsiTheme="minorHAnsi" w:cstheme="minorBidi"/>
          <w:b w:val="0"/>
          <w:bCs w:val="0"/>
          <w:kern w:val="2"/>
          <w:sz w:val="30"/>
          <w:szCs w:val="30"/>
        </w:rPr>
        <w:fldChar w:fldCharType="separate"/>
      </w:r>
      <w:r>
        <w:rPr>
          <w:rFonts w:ascii="方正小标宋_GBK" w:eastAsia="方正小标宋_GBK" w:hAnsiTheme="minorHAnsi" w:cstheme="minorBidi"/>
          <w:b w:val="0"/>
          <w:bCs w:val="0"/>
          <w:kern w:val="2"/>
          <w:sz w:val="30"/>
          <w:szCs w:val="30"/>
        </w:rPr>
        <w:fldChar w:fldCharType="end"/>
      </w:r>
    </w:p>
    <w:p>
      <w:pPr>
        <w:pStyle w:val="2"/>
        <w:spacing w:before="0" w:beforeAutospacing="0" w:after="0" w:afterAutospacing="0" w:line="24" w:lineRule="atLeast"/>
        <w:ind w:right="1440"/>
        <w:rPr>
          <w:rFonts w:ascii="方正小标宋_GBK" w:eastAsia="方正小标宋_GBK" w:hAnsiTheme="minorHAnsi" w:cstheme="minorBidi"/>
          <w:b w:val="0"/>
          <w:bCs w:val="0"/>
          <w:kern w:val="2"/>
          <w:sz w:val="30"/>
          <w:szCs w:val="30"/>
        </w:rPr>
      </w:pPr>
    </w:p>
    <w:p>
      <w:pPr>
        <w:pStyle w:val="2"/>
        <w:spacing w:before="0" w:beforeAutospacing="0" w:after="0" w:afterAutospacing="0" w:line="24" w:lineRule="atLeast"/>
        <w:jc w:val="right"/>
        <w:rPr>
          <w:rFonts w:ascii="仿宋" w:hAnsi="仿宋" w:eastAsia="仿宋" w:cs="仿宋"/>
          <w:b w:val="0"/>
          <w:bCs w:val="0"/>
          <w:kern w:val="0"/>
          <w:sz w:val="36"/>
          <w:szCs w:val="36"/>
        </w:rPr>
      </w:pPr>
      <w:r>
        <w:rPr>
          <w:rFonts w:ascii="仿宋" w:hAnsi="仿宋" w:eastAsia="仿宋" w:cs="仿宋"/>
          <w:b w:val="0"/>
          <w:bCs w:val="0"/>
          <w:kern w:val="0"/>
          <w:sz w:val="36"/>
          <w:szCs w:val="36"/>
        </w:rPr>
        <w:t>研院函﹝2019﹞</w:t>
      </w:r>
      <w:r>
        <w:rPr>
          <w:rFonts w:hint="eastAsia" w:ascii="仿宋" w:hAnsi="仿宋" w:eastAsia="仿宋" w:cs="仿宋"/>
          <w:b w:val="0"/>
          <w:bCs w:val="0"/>
          <w:kern w:val="0"/>
          <w:sz w:val="36"/>
          <w:szCs w:val="36"/>
          <w:lang w:val="en-US" w:eastAsia="zh-CN"/>
        </w:rPr>
        <w:t>47</w:t>
      </w:r>
      <w:r>
        <w:rPr>
          <w:rFonts w:ascii="仿宋" w:hAnsi="仿宋" w:eastAsia="仿宋" w:cs="仿宋"/>
          <w:b w:val="0"/>
          <w:bCs w:val="0"/>
          <w:kern w:val="0"/>
          <w:sz w:val="36"/>
          <w:szCs w:val="36"/>
        </w:rPr>
        <w:t>号</w:t>
      </w:r>
    </w:p>
    <w:p>
      <w:pPr>
        <w:spacing w:after="156" w:afterLines="50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研究生院关于公布2019年“与国际高水平学者共建研究生课程”立项建设名单、中期检查和验收结果的通知</w:t>
      </w:r>
    </w:p>
    <w:p>
      <w:pPr>
        <w:spacing w:line="600" w:lineRule="exac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各有关单位：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根据《</w:t>
      </w:r>
      <w:r>
        <w:rPr>
          <w:rFonts w:hint="eastAsia" w:ascii="仿宋_GB2312" w:eastAsia="仿宋_GB2312"/>
          <w:sz w:val="32"/>
          <w:szCs w:val="32"/>
        </w:rPr>
        <w:t>关于2019年“与国际高水平学者共建研究生课程”立项申报及已建设共建课程中期检查、验收工作的通知</w:t>
      </w:r>
      <w:r>
        <w:rPr>
          <w:rFonts w:hint="eastAsia" w:ascii="仿宋_GB2312" w:hAnsi="华文仿宋" w:eastAsia="仿宋_GB2312" w:cs="华文仿宋"/>
          <w:sz w:val="32"/>
          <w:szCs w:val="32"/>
        </w:rPr>
        <w:t>》（研院函</w:t>
      </w:r>
      <w:r>
        <w:rPr>
          <w:rFonts w:hint="eastAsia" w:ascii="仿宋_GB2312"/>
          <w:sz w:val="32"/>
          <w:szCs w:val="32"/>
        </w:rPr>
        <w:t>﹝</w:t>
      </w:r>
      <w:r>
        <w:rPr>
          <w:rFonts w:hint="eastAsia" w:ascii="仿宋_GB2312" w:hAnsi="华文仿宋" w:eastAsia="仿宋_GB2312" w:cs="华文仿宋"/>
          <w:sz w:val="32"/>
          <w:szCs w:val="32"/>
        </w:rPr>
        <w:t>2019</w:t>
      </w:r>
      <w:r>
        <w:rPr>
          <w:rFonts w:hint="eastAsia" w:ascii="仿宋_GB2312"/>
          <w:sz w:val="32"/>
          <w:szCs w:val="32"/>
        </w:rPr>
        <w:t>﹞</w:t>
      </w:r>
      <w:r>
        <w:rPr>
          <w:rFonts w:hint="eastAsia" w:ascii="仿宋_GB2312" w:hAnsi="华文仿宋" w:eastAsia="仿宋_GB2312" w:cs="华文仿宋"/>
          <w:sz w:val="32"/>
          <w:szCs w:val="32"/>
        </w:rPr>
        <w:t>39号）要求，经个人申报、院系初审、学校组织专家评审、公示，确定《船舶设计理论与方法》（课程负责人：薛彦卓）等6门研究生课程为2019年拟立项建设的“与国际高水平学者共建研究生课程”（名单见附件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1</w:t>
      </w:r>
      <w:r>
        <w:rPr>
          <w:rFonts w:hint="eastAsia" w:ascii="仿宋_GB2312" w:hAnsi="华文仿宋" w:eastAsia="仿宋_GB2312" w:cs="华文仿宋"/>
          <w:sz w:val="32"/>
          <w:szCs w:val="32"/>
        </w:rPr>
        <w:t>）；经专家评审，《现代控制理论》（课程负责人：费红姿）等</w:t>
      </w:r>
      <w:r>
        <w:rPr>
          <w:rFonts w:ascii="仿宋_GB2312" w:hAnsi="华文仿宋" w:eastAsia="仿宋_GB2312" w:cs="华文仿宋"/>
          <w:sz w:val="32"/>
          <w:szCs w:val="32"/>
        </w:rPr>
        <w:t>8</w:t>
      </w:r>
      <w:r>
        <w:rPr>
          <w:rFonts w:hint="eastAsia" w:ascii="仿宋_GB2312" w:hAnsi="华文仿宋" w:eastAsia="仿宋_GB2312" w:cs="华文仿宋"/>
          <w:sz w:val="32"/>
          <w:szCs w:val="32"/>
        </w:rPr>
        <w:t>门研究生课程通过中期检查</w:t>
      </w:r>
      <w:r>
        <w:rPr>
          <w:rFonts w:hint="eastAsia" w:ascii="仿宋_GB2312" w:hAnsi="华文仿宋" w:eastAsia="仿宋_GB2312" w:cs="华文仿宋"/>
          <w:sz w:val="32"/>
          <w:szCs w:val="32"/>
          <w:lang w:eastAsia="zh-CN"/>
        </w:rPr>
        <w:t>（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名单见附件2</w:t>
      </w:r>
      <w:r>
        <w:rPr>
          <w:rFonts w:hint="eastAsia" w:ascii="仿宋_GB2312" w:hAnsi="华文仿宋" w:eastAsia="仿宋_GB2312" w:cs="华文仿宋"/>
          <w:sz w:val="32"/>
          <w:szCs w:val="32"/>
          <w:lang w:eastAsia="zh-CN"/>
        </w:rPr>
        <w:t>）、</w:t>
      </w:r>
      <w:r>
        <w:rPr>
          <w:rFonts w:hint="eastAsia" w:ascii="仿宋_GB2312" w:hAnsi="华文仿宋" w:eastAsia="仿宋_GB2312" w:cs="华文仿宋"/>
          <w:sz w:val="32"/>
          <w:szCs w:val="32"/>
        </w:rPr>
        <w:t>《高等结构力学》（课程负责人：任慧龙）等</w:t>
      </w:r>
      <w:r>
        <w:rPr>
          <w:rFonts w:ascii="仿宋_GB2312" w:hAnsi="华文仿宋" w:eastAsia="仿宋_GB2312" w:cs="华文仿宋"/>
          <w:sz w:val="32"/>
          <w:szCs w:val="32"/>
        </w:rPr>
        <w:t>8</w:t>
      </w:r>
      <w:r>
        <w:rPr>
          <w:rFonts w:hint="eastAsia" w:ascii="仿宋_GB2312" w:hAnsi="华文仿宋" w:eastAsia="仿宋_GB2312" w:cs="华文仿宋"/>
          <w:sz w:val="32"/>
          <w:szCs w:val="32"/>
        </w:rPr>
        <w:t>门研究生课程通过验收</w:t>
      </w:r>
      <w:r>
        <w:rPr>
          <w:rFonts w:hint="eastAsia" w:ascii="仿宋_GB2312" w:hAnsi="华文仿宋" w:eastAsia="仿宋_GB2312" w:cs="华文仿宋"/>
          <w:sz w:val="32"/>
          <w:szCs w:val="32"/>
          <w:lang w:eastAsia="zh-CN"/>
        </w:rPr>
        <w:t>（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名单见附件3</w:t>
      </w:r>
      <w:r>
        <w:rPr>
          <w:rFonts w:hint="eastAsia" w:ascii="仿宋_GB2312" w:hAnsi="华文仿宋" w:eastAsia="仿宋_GB2312" w:cs="华文仿宋"/>
          <w:sz w:val="32"/>
          <w:szCs w:val="32"/>
          <w:lang w:eastAsia="zh-CN"/>
        </w:rPr>
        <w:t>）</w:t>
      </w:r>
      <w:r>
        <w:rPr>
          <w:rFonts w:hint="eastAsia" w:ascii="仿宋_GB2312" w:hAnsi="华文仿宋" w:eastAsia="仿宋_GB2312" w:cs="华文仿宋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left="0" w:right="0" w:firstLine="640" w:firstLineChars="200"/>
        <w:jc w:val="both"/>
        <w:textAlignment w:val="auto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请获得立项建设的6门研究生课程负责人按照课程建设立项申请书的内容从教学理念、教学内容、团队建设、教学方法、教材建设、考核方式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课程思政</w:t>
      </w:r>
      <w:r>
        <w:rPr>
          <w:rFonts w:ascii="仿宋_GB2312" w:eastAsia="仿宋_GB2312"/>
          <w:sz w:val="32"/>
          <w:szCs w:val="32"/>
        </w:rPr>
        <w:t>等方面进行重点建设，建设周期一般为3年，学校将组织课程的年度中期检查和验收工作。</w:t>
      </w:r>
      <w:r>
        <w:rPr>
          <w:rFonts w:hint="eastAsia" w:ascii="仿宋_GB2312" w:hAnsi="华文仿宋" w:eastAsia="仿宋_GB2312" w:cs="华文仿宋"/>
          <w:sz w:val="32"/>
          <w:szCs w:val="32"/>
        </w:rPr>
        <w:t>同时，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共建学者来校授课行前</w:t>
      </w:r>
      <w:r>
        <w:rPr>
          <w:rFonts w:hint="eastAsia" w:ascii="仿宋_GB2312" w:hAnsi="华文仿宋" w:eastAsia="仿宋_GB2312" w:cs="华文仿宋"/>
          <w:sz w:val="32"/>
          <w:szCs w:val="32"/>
        </w:rPr>
        <w:t>要填报</w:t>
      </w:r>
      <w:r>
        <w:rPr>
          <w:rFonts w:hint="eastAsia" w:ascii="仿宋_GB2312" w:hAnsi="华文仿宋" w:eastAsia="仿宋_GB2312" w:cs="华文仿宋"/>
          <w:sz w:val="32"/>
          <w:szCs w:val="32"/>
          <w:lang w:eastAsia="zh-CN"/>
        </w:rPr>
        <w:t>《</w:t>
      </w:r>
      <w:r>
        <w:rPr>
          <w:rFonts w:hint="eastAsia" w:ascii="仿宋_GB2312" w:hAnsi="华文仿宋" w:eastAsia="仿宋_GB2312" w:cs="华文仿宋"/>
          <w:b w:val="0"/>
          <w:kern w:val="2"/>
          <w:sz w:val="32"/>
          <w:szCs w:val="32"/>
          <w:lang w:val="en-US" w:eastAsia="zh-CN"/>
        </w:rPr>
        <w:t>哈尔滨工程大学</w:t>
      </w:r>
      <w:r>
        <w:rPr>
          <w:rFonts w:hint="eastAsia" w:ascii="仿宋_GB2312" w:hAnsi="华文仿宋" w:eastAsia="仿宋_GB2312" w:cs="华文仿宋"/>
          <w:b w:val="0"/>
          <w:kern w:val="2"/>
          <w:sz w:val="32"/>
          <w:szCs w:val="32"/>
        </w:rPr>
        <w:t>“与国际高水平学者共建研究生课程”共建学者</w:t>
      </w:r>
      <w:r>
        <w:rPr>
          <w:rFonts w:hint="eastAsia" w:ascii="仿宋_GB2312" w:hAnsi="华文仿宋" w:eastAsia="仿宋_GB2312" w:cs="华文仿宋"/>
          <w:b w:val="0"/>
          <w:kern w:val="2"/>
          <w:sz w:val="32"/>
          <w:szCs w:val="32"/>
          <w:lang w:eastAsia="zh-CN"/>
        </w:rPr>
        <w:t>授课审批表</w:t>
      </w:r>
      <w:r>
        <w:rPr>
          <w:rFonts w:hint="eastAsia" w:ascii="仿宋_GB2312" w:hAnsi="华文仿宋" w:eastAsia="仿宋_GB2312" w:cs="华文仿宋"/>
          <w:sz w:val="32"/>
          <w:szCs w:val="32"/>
          <w:lang w:eastAsia="zh-CN"/>
        </w:rPr>
        <w:t>》</w:t>
      </w:r>
      <w:r>
        <w:rPr>
          <w:rFonts w:hint="eastAsia" w:ascii="仿宋_GB2312" w:hAnsi="华文仿宋" w:eastAsia="仿宋_GB2312" w:cs="华文仿宋"/>
          <w:sz w:val="32"/>
          <w:szCs w:val="32"/>
        </w:rPr>
        <w:t>（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见</w:t>
      </w:r>
      <w:r>
        <w:rPr>
          <w:rFonts w:hint="eastAsia" w:ascii="仿宋_GB2312" w:hAnsi="华文仿宋" w:eastAsia="仿宋_GB2312" w:cs="华文仿宋"/>
          <w:sz w:val="32"/>
          <w:szCs w:val="32"/>
        </w:rPr>
        <w:t>附件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4</w:t>
      </w:r>
      <w:r>
        <w:rPr>
          <w:rFonts w:hint="eastAsia" w:ascii="仿宋_GB2312" w:hAnsi="华文仿宋" w:eastAsia="仿宋_GB2312" w:cs="华文仿宋"/>
          <w:sz w:val="32"/>
          <w:szCs w:val="32"/>
        </w:rPr>
        <w:t>），并经院系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和研究生院审批</w:t>
      </w:r>
      <w:r>
        <w:rPr>
          <w:rFonts w:hint="eastAsia" w:ascii="仿宋_GB2312" w:hAnsi="华文仿宋" w:eastAsia="仿宋_GB2312" w:cs="华文仿宋"/>
          <w:sz w:val="32"/>
          <w:szCs w:val="32"/>
        </w:rPr>
        <w:t>通过后，方可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同意其</w:t>
      </w:r>
      <w:r>
        <w:rPr>
          <w:rFonts w:hint="eastAsia" w:ascii="仿宋_GB2312" w:hAnsi="华文仿宋" w:eastAsia="仿宋_GB2312" w:cs="华文仿宋"/>
          <w:sz w:val="32"/>
          <w:szCs w:val="32"/>
        </w:rPr>
        <w:t>来校授课。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2019年立项建设的“与国际高水平学者共建研究生课程”名单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 xml:space="preserve"> 2019年通过中期检查的“与国际高水平学者共建研究生课程”名单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 xml:space="preserve"> 2019年通过验收的“与国际高水平学者共建研究生课程”名单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hint="eastAsia" w:ascii="仿宋_GB2312" w:hAnsi="华文仿宋" w:eastAsia="仿宋_GB2312" w:cs="华文仿宋"/>
          <w:b w:val="0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4. </w:t>
      </w:r>
      <w:r>
        <w:rPr>
          <w:rFonts w:hint="eastAsia" w:ascii="仿宋_GB2312" w:hAnsi="华文仿宋" w:eastAsia="仿宋_GB2312" w:cs="华文仿宋"/>
          <w:b w:val="0"/>
          <w:kern w:val="2"/>
          <w:sz w:val="32"/>
          <w:szCs w:val="32"/>
          <w:lang w:val="en-US" w:eastAsia="zh-CN"/>
        </w:rPr>
        <w:t>哈尔滨工程大学</w:t>
      </w:r>
      <w:r>
        <w:rPr>
          <w:rFonts w:hint="eastAsia" w:ascii="仿宋_GB2312" w:hAnsi="华文仿宋" w:eastAsia="仿宋_GB2312" w:cs="华文仿宋"/>
          <w:b w:val="0"/>
          <w:kern w:val="2"/>
          <w:sz w:val="32"/>
          <w:szCs w:val="32"/>
        </w:rPr>
        <w:t>“与国际高水平学者共建研究生课程”共建学者</w:t>
      </w:r>
      <w:r>
        <w:rPr>
          <w:rFonts w:hint="eastAsia" w:ascii="仿宋_GB2312" w:hAnsi="华文仿宋" w:eastAsia="仿宋_GB2312" w:cs="华文仿宋"/>
          <w:b w:val="0"/>
          <w:kern w:val="2"/>
          <w:sz w:val="32"/>
          <w:szCs w:val="32"/>
          <w:lang w:eastAsia="zh-CN"/>
        </w:rPr>
        <w:t>授课审批表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hint="default" w:ascii="仿宋_GB2312" w:hAnsi="华文仿宋" w:eastAsia="仿宋_GB2312" w:cs="华文仿宋"/>
          <w:b w:val="0"/>
          <w:kern w:val="2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spacing w:before="0" w:beforeAutospacing="0" w:after="0" w:afterAutospacing="0" w:line="600" w:lineRule="exact"/>
        <w:ind w:right="640" w:firstLine="640" w:firstLineChars="200"/>
        <w:jc w:val="right"/>
        <w:rPr>
          <w:rFonts w:ascii="仿宋_GB2312" w:eastAsia="仿宋_GB2312" w:hAnsiTheme="minorHAnsi" w:cstheme="minorBidi"/>
          <w:b w:val="0"/>
          <w:bCs w:val="0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b w:val="0"/>
          <w:bCs w:val="0"/>
          <w:kern w:val="2"/>
          <w:sz w:val="32"/>
          <w:szCs w:val="32"/>
        </w:rPr>
        <w:t>研究生院</w:t>
      </w:r>
    </w:p>
    <w:p>
      <w:pPr>
        <w:pStyle w:val="2"/>
        <w:spacing w:before="0" w:beforeAutospacing="0" w:after="0" w:afterAutospacing="0" w:line="600" w:lineRule="exact"/>
        <w:ind w:firstLine="640" w:firstLineChars="200"/>
        <w:jc w:val="right"/>
        <w:rPr>
          <w:rFonts w:ascii="仿宋_GB2312" w:eastAsia="仿宋_GB2312" w:hAnsiTheme="minorHAnsi" w:cstheme="minorBidi"/>
          <w:b w:val="0"/>
          <w:bCs w:val="0"/>
          <w:kern w:val="2"/>
          <w:sz w:val="32"/>
          <w:szCs w:val="32"/>
        </w:rPr>
      </w:pPr>
      <w:r>
        <w:rPr>
          <w:rFonts w:ascii="仿宋_GB2312" w:eastAsia="仿宋_GB2312" w:hAnsiTheme="minorHAnsi" w:cstheme="minorBidi"/>
          <w:b w:val="0"/>
          <w:bCs w:val="0"/>
          <w:kern w:val="2"/>
          <w:sz w:val="32"/>
          <w:szCs w:val="32"/>
        </w:rPr>
        <w:t>2019年</w:t>
      </w:r>
      <w:r>
        <w:rPr>
          <w:rFonts w:hint="eastAsia" w:ascii="仿宋_GB2312" w:eastAsia="仿宋_GB2312" w:hAnsiTheme="minorHAnsi" w:cstheme="minorBidi"/>
          <w:b w:val="0"/>
          <w:bCs w:val="0"/>
          <w:kern w:val="2"/>
          <w:sz w:val="32"/>
          <w:szCs w:val="32"/>
        </w:rPr>
        <w:t>12</w:t>
      </w:r>
      <w:r>
        <w:rPr>
          <w:rFonts w:ascii="仿宋_GB2312" w:eastAsia="仿宋_GB2312" w:hAnsiTheme="minorHAnsi" w:cstheme="minorBidi"/>
          <w:b w:val="0"/>
          <w:bCs w:val="0"/>
          <w:kern w:val="2"/>
          <w:sz w:val="32"/>
          <w:szCs w:val="32"/>
        </w:rPr>
        <w:t>月3</w:t>
      </w:r>
      <w:r>
        <w:rPr>
          <w:rFonts w:hint="eastAsia" w:ascii="仿宋_GB2312" w:eastAsia="仿宋_GB2312" w:hAnsiTheme="minorHAnsi" w:cstheme="minorBidi"/>
          <w:b w:val="0"/>
          <w:bCs w:val="0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hAnsiTheme="minorHAnsi" w:cstheme="minorBidi"/>
          <w:b w:val="0"/>
          <w:bCs w:val="0"/>
          <w:kern w:val="2"/>
          <w:sz w:val="32"/>
          <w:szCs w:val="32"/>
        </w:rPr>
        <w:t>日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br w:type="page"/>
      </w:r>
    </w:p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附件1：</w:t>
      </w:r>
    </w:p>
    <w:p>
      <w:pPr>
        <w:widowControl/>
        <w:jc w:val="center"/>
        <w:rPr>
          <w:rFonts w:hint="eastAsia" w:ascii="黑体" w:hAnsi="黑体" w:eastAsia="黑体" w:cs="宋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宋体"/>
          <w:color w:val="000000"/>
          <w:kern w:val="0"/>
          <w:sz w:val="44"/>
          <w:szCs w:val="44"/>
        </w:rPr>
        <w:t>2019年立项建设的“与国际高水平学者共建研究生课程”名单</w:t>
      </w:r>
    </w:p>
    <w:p>
      <w:pPr>
        <w:widowControl/>
        <w:jc w:val="center"/>
        <w:rPr>
          <w:rFonts w:hint="eastAsia" w:ascii="黑体" w:hAnsi="黑体" w:eastAsia="黑体" w:cs="宋体"/>
          <w:color w:val="000000"/>
          <w:kern w:val="0"/>
          <w:sz w:val="44"/>
          <w:szCs w:val="44"/>
        </w:rPr>
      </w:pPr>
    </w:p>
    <w:tbl>
      <w:tblPr>
        <w:tblStyle w:val="5"/>
        <w:tblW w:w="9543" w:type="dxa"/>
        <w:tblInd w:w="-6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638"/>
        <w:gridCol w:w="3969"/>
        <w:gridCol w:w="1559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开课单位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课程负责人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资助类别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船舶学院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船舶设计理论与方法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薛彦卓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院系资助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航建学院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结构轻量化设计基础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吴林志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学校资助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航建学院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混凝土工程材料与结构耐久性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毛继泽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学校资助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水声学院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声纳电子系统设计导论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院系资助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计算机学院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现代计算机体系结构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李静梅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学校资助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抽象代数2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樊赵兵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学校资助</w:t>
            </w:r>
          </w:p>
        </w:tc>
      </w:tr>
    </w:tbl>
    <w:p>
      <w:pPr>
        <w:pStyle w:val="2"/>
        <w:spacing w:before="0" w:beforeAutospacing="0" w:after="0" w:afterAutospacing="0" w:line="600" w:lineRule="exact"/>
        <w:ind w:firstLine="640" w:firstLineChars="200"/>
        <w:rPr>
          <w:rFonts w:ascii="仿宋_GB2312" w:eastAsia="仿宋_GB2312" w:hAnsiTheme="minorHAnsi" w:cstheme="minorBidi"/>
          <w:b w:val="0"/>
          <w:bCs w:val="0"/>
          <w:kern w:val="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br w:type="page"/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附件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：</w:t>
      </w:r>
    </w:p>
    <w:p>
      <w:pPr>
        <w:widowControl/>
        <w:jc w:val="center"/>
        <w:rPr>
          <w:rFonts w:hint="eastAsia" w:ascii="黑体" w:hAnsi="黑体" w:eastAsia="黑体" w:cs="宋体"/>
          <w:color w:val="000000"/>
          <w:kern w:val="0"/>
          <w:sz w:val="44"/>
          <w:szCs w:val="44"/>
        </w:rPr>
      </w:pPr>
      <w:r>
        <w:rPr>
          <w:rFonts w:ascii="黑体" w:hAnsi="黑体" w:eastAsia="黑体" w:cs="宋体"/>
          <w:color w:val="000000"/>
          <w:kern w:val="0"/>
          <w:sz w:val="44"/>
          <w:szCs w:val="44"/>
        </w:rPr>
        <w:t>2019年</w:t>
      </w:r>
      <w:r>
        <w:rPr>
          <w:rFonts w:hint="eastAsia" w:ascii="黑体" w:hAnsi="黑体" w:eastAsia="黑体" w:cs="宋体"/>
          <w:color w:val="000000"/>
          <w:kern w:val="0"/>
          <w:sz w:val="44"/>
          <w:szCs w:val="44"/>
        </w:rPr>
        <w:t>通过中期检查的“与国际高水平学者共建研究生课程”名单</w:t>
      </w:r>
    </w:p>
    <w:p>
      <w:pPr>
        <w:widowControl/>
        <w:jc w:val="center"/>
        <w:rPr>
          <w:rFonts w:hint="eastAsia" w:ascii="黑体" w:hAnsi="黑体" w:eastAsia="黑体" w:cs="宋体"/>
          <w:color w:val="000000"/>
          <w:kern w:val="0"/>
          <w:sz w:val="44"/>
          <w:szCs w:val="44"/>
        </w:rPr>
      </w:pPr>
    </w:p>
    <w:tbl>
      <w:tblPr>
        <w:tblStyle w:val="5"/>
        <w:tblW w:w="8931" w:type="dxa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2382"/>
        <w:gridCol w:w="3618"/>
        <w:gridCol w:w="17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开课单位</w:t>
            </w:r>
          </w:p>
        </w:tc>
        <w:tc>
          <w:tcPr>
            <w:tcW w:w="3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课程名称</w:t>
            </w:r>
          </w:p>
        </w:tc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课程负责人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1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航建学院</w:t>
            </w:r>
          </w:p>
        </w:tc>
        <w:tc>
          <w:tcPr>
            <w:tcW w:w="3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弹性力学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杨在林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1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动力学院</w:t>
            </w:r>
          </w:p>
        </w:tc>
        <w:tc>
          <w:tcPr>
            <w:tcW w:w="3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现代控制理论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费红姿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1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动力学院</w:t>
            </w:r>
          </w:p>
        </w:tc>
        <w:tc>
          <w:tcPr>
            <w:tcW w:w="3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振动分析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杜敬涛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1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自动化学院</w:t>
            </w:r>
          </w:p>
        </w:tc>
        <w:tc>
          <w:tcPr>
            <w:tcW w:w="3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船舶动力定位技术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付明玉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1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计算机学院</w:t>
            </w:r>
          </w:p>
        </w:tc>
        <w:tc>
          <w:tcPr>
            <w:tcW w:w="3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信息安全技术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孙建国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1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计算机学院</w:t>
            </w:r>
          </w:p>
        </w:tc>
        <w:tc>
          <w:tcPr>
            <w:tcW w:w="3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高级计算机网络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冯光升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核学院</w:t>
            </w:r>
          </w:p>
        </w:tc>
        <w:tc>
          <w:tcPr>
            <w:tcW w:w="3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核辐射防护与环境保护</w:t>
            </w:r>
          </w:p>
        </w:tc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  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物理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3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非线性光学</w:t>
            </w:r>
          </w:p>
        </w:tc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  立</w:t>
            </w:r>
          </w:p>
        </w:tc>
      </w:tr>
    </w:tbl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仿宋_GB2312" w:eastAsia="仿宋_GB2312" w:hAnsiTheme="minorHAnsi" w:cstheme="minorBidi"/>
          <w:b w:val="0"/>
          <w:bCs w:val="0"/>
          <w:kern w:val="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br w:type="page"/>
      </w:r>
    </w:p>
    <w:p>
      <w:pPr>
        <w:widowControl/>
        <w:jc w:val="left"/>
        <w:rPr>
          <w:rFonts w:ascii="宋体" w:hAnsi="宋体" w:eastAsia="宋体" w:cs="宋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</w:rPr>
        <w:t>附件</w:t>
      </w:r>
      <w:r>
        <w:rPr>
          <w:rFonts w:ascii="宋体" w:hAnsi="宋体" w:eastAsia="宋体" w:cs="宋体"/>
          <w:b w:val="0"/>
          <w:bCs w:val="0"/>
          <w:color w:val="000000"/>
          <w:kern w:val="0"/>
          <w:sz w:val="28"/>
          <w:szCs w:val="28"/>
        </w:rPr>
        <w:t>3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</w:rPr>
        <w:t>：</w:t>
      </w:r>
    </w:p>
    <w:p>
      <w:pPr>
        <w:widowControl/>
        <w:jc w:val="center"/>
        <w:rPr>
          <w:rFonts w:hint="eastAsia" w:ascii="黑体" w:hAnsi="黑体" w:eastAsia="黑体" w:cs="宋体"/>
          <w:color w:val="000000"/>
          <w:kern w:val="0"/>
          <w:sz w:val="44"/>
          <w:szCs w:val="44"/>
        </w:rPr>
      </w:pPr>
      <w:r>
        <w:rPr>
          <w:rFonts w:ascii="黑体" w:hAnsi="黑体" w:eastAsia="黑体" w:cs="宋体"/>
          <w:color w:val="000000"/>
          <w:kern w:val="0"/>
          <w:sz w:val="44"/>
          <w:szCs w:val="44"/>
        </w:rPr>
        <w:t>2019年</w:t>
      </w:r>
      <w:r>
        <w:rPr>
          <w:rFonts w:hint="eastAsia" w:ascii="黑体" w:hAnsi="黑体" w:eastAsia="黑体" w:cs="宋体"/>
          <w:color w:val="000000"/>
          <w:kern w:val="0"/>
          <w:sz w:val="44"/>
          <w:szCs w:val="44"/>
        </w:rPr>
        <w:t>通过验收的“与国际高水平学者共建研究生课程”名单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仿宋_GB2312" w:eastAsia="仿宋_GB2312" w:hAnsiTheme="minorHAnsi" w:cstheme="minorBidi"/>
          <w:b w:val="0"/>
          <w:bCs w:val="0"/>
          <w:kern w:val="2"/>
          <w:sz w:val="32"/>
          <w:szCs w:val="32"/>
        </w:rPr>
      </w:pPr>
    </w:p>
    <w:tbl>
      <w:tblPr>
        <w:tblStyle w:val="5"/>
        <w:tblW w:w="9068" w:type="dxa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2577"/>
        <w:gridCol w:w="3738"/>
        <w:gridCol w:w="1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开课单位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课程名称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课程负责人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船舶学院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高等结构力学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任慧龙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船舶学院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粘性流体力学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动力学院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振动噪声测试技术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李玩幽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水声学院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水声学原理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黄益旺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信通学院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随机过程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材化学院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手性高分子与手性识别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张春红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法律社会学专题研究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杨国庆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物理学院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非线性光纤光学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张建中</w:t>
            </w:r>
          </w:p>
        </w:tc>
      </w:tr>
    </w:tbl>
    <w:p>
      <w:pPr>
        <w:rPr>
          <w:rFonts w:hint="eastAsia"/>
        </w:rPr>
      </w:pPr>
    </w:p>
    <w:p>
      <w:pPr>
        <w:snapToGrid w:val="0"/>
        <w:spacing w:line="420" w:lineRule="exact"/>
        <w:rPr>
          <w:b/>
          <w:bCs/>
          <w:sz w:val="30"/>
          <w:szCs w:val="30"/>
        </w:rPr>
      </w:pPr>
      <w:r>
        <w:rPr>
          <w:rFonts w:hint="eastAsia" w:ascii="仿宋_GB2312" w:eastAsia="仿宋_GB2312" w:hAnsiTheme="minorHAnsi" w:cstheme="minorBidi"/>
          <w:b w:val="0"/>
          <w:bCs w:val="0"/>
          <w:kern w:val="2"/>
          <w:sz w:val="32"/>
          <w:szCs w:val="32"/>
        </w:rPr>
        <w:br w:type="column"/>
      </w:r>
      <w:r>
        <w:rPr>
          <w:color w:val="000000"/>
          <w:sz w:val="26"/>
          <w:szCs w:val="26"/>
        </w:rPr>
        <w:t>附件</w:t>
      </w:r>
      <w:r>
        <w:rPr>
          <w:rFonts w:hint="eastAsia"/>
          <w:color w:val="000000"/>
          <w:sz w:val="26"/>
          <w:szCs w:val="26"/>
          <w:lang w:val="en-US" w:eastAsia="zh-CN"/>
        </w:rPr>
        <w:t>4</w:t>
      </w:r>
      <w:r>
        <w:rPr>
          <w:rFonts w:hint="eastAsia"/>
          <w:color w:val="000000"/>
          <w:sz w:val="26"/>
          <w:szCs w:val="26"/>
        </w:rPr>
        <w:t xml:space="preserve">： </w:t>
      </w:r>
    </w:p>
    <w:p>
      <w:pPr>
        <w:spacing w:line="520" w:lineRule="exact"/>
        <w:ind w:left="210" w:leftChars="100"/>
        <w:jc w:val="center"/>
        <w:rPr>
          <w:rFonts w:hint="eastAsia" w:ascii="方正小标宋_GBK" w:eastAsia="方正小标宋_GBK"/>
          <w:bCs/>
          <w:sz w:val="36"/>
          <w:szCs w:val="36"/>
        </w:rPr>
      </w:pPr>
      <w:r>
        <w:rPr>
          <w:rFonts w:hint="eastAsia" w:ascii="方正小标宋_GBK" w:hAnsi="华文仿宋" w:eastAsia="方正小标宋_GBK" w:cs="华文仿宋"/>
          <w:sz w:val="36"/>
          <w:szCs w:val="36"/>
        </w:rPr>
        <w:t>哈尔滨工程大学“与国际高水平学者共建研究生课程”</w:t>
      </w:r>
      <w:r>
        <w:rPr>
          <w:rFonts w:hint="eastAsia" w:ascii="方正小标宋_GBK" w:eastAsia="方正小标宋_GBK"/>
          <w:bCs/>
          <w:sz w:val="36"/>
          <w:szCs w:val="36"/>
        </w:rPr>
        <w:t>共建学者授课审批表</w:t>
      </w:r>
    </w:p>
    <w:tbl>
      <w:tblPr>
        <w:tblStyle w:val="5"/>
        <w:tblW w:w="97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635"/>
        <w:gridCol w:w="917"/>
        <w:gridCol w:w="294"/>
        <w:gridCol w:w="1690"/>
        <w:gridCol w:w="992"/>
        <w:gridCol w:w="1241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课程编号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516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552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，其中实验学时</w:t>
            </w:r>
            <w:r>
              <w:rPr>
                <w:rFonts w:hint="eastAsia"/>
              </w:rPr>
              <w:t>：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学分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7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共建学者姓名</w:t>
            </w:r>
          </w:p>
        </w:tc>
        <w:tc>
          <w:tcPr>
            <w:tcW w:w="453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国籍</w:t>
            </w:r>
          </w:p>
        </w:tc>
        <w:tc>
          <w:tcPr>
            <w:tcW w:w="248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任职单位</w:t>
            </w:r>
          </w:p>
        </w:tc>
        <w:tc>
          <w:tcPr>
            <w:tcW w:w="453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248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7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  <w:r>
              <w:rPr>
                <w:rFonts w:hint="eastAsia"/>
                <w:szCs w:val="21"/>
                <w:lang w:val="en-US" w:eastAsia="zh-CN"/>
              </w:rPr>
              <w:t>负责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48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6" w:hRule="atLeast"/>
          <w:jc w:val="center"/>
        </w:trPr>
        <w:tc>
          <w:tcPr>
            <w:tcW w:w="9752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共建学者本人学习、工作经历，</w:t>
            </w:r>
            <w:r>
              <w:rPr>
                <w:rFonts w:hint="eastAsia"/>
                <w:szCs w:val="21"/>
                <w:lang w:val="en-US" w:eastAsia="zh-CN"/>
              </w:rPr>
              <w:t>以及</w:t>
            </w:r>
            <w:r>
              <w:rPr>
                <w:rFonts w:hint="eastAsia"/>
                <w:szCs w:val="21"/>
              </w:rPr>
              <w:t>近5年取得的学术和科研成果</w:t>
            </w: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  <w:jc w:val="center"/>
        </w:trPr>
        <w:tc>
          <w:tcPr>
            <w:tcW w:w="9752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jc w:val="both"/>
              <w:rPr>
                <w:szCs w:val="21"/>
              </w:rPr>
            </w:pPr>
            <w:r>
              <w:rPr>
                <w:rFonts w:hint="eastAsia"/>
              </w:rPr>
              <w:t>授课日程及学时安排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  <w:jc w:val="center"/>
        </w:trPr>
        <w:tc>
          <w:tcPr>
            <w:tcW w:w="9752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共建学者来校授课前的有关要求告知情况：</w:t>
            </w: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  <w:p>
            <w:pPr>
              <w:tabs>
                <w:tab w:val="left" w:pos="715"/>
              </w:tabs>
              <w:adjustRightInd w:val="0"/>
              <w:snapToGrid w:val="0"/>
              <w:spacing w:line="440" w:lineRule="exact"/>
              <w:ind w:firstLine="42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该共建学者来校授课前，作为该学者的校内联系人，经院系授权，本人已经告知“该共建学者”来学校授课的日程安排、授课内容，以及其他要求（如授课内容和与学生交流中不能涉及意识形态、宗教、人权等内容），该学者已经知晓学校相关要求，并承诺遵守学校的规章制度，严格按照学校的有关要求进行授课和学术交流。</w:t>
            </w:r>
          </w:p>
          <w:p>
            <w:pPr>
              <w:tabs>
                <w:tab w:val="left" w:pos="715"/>
              </w:tabs>
              <w:adjustRightInd w:val="0"/>
              <w:snapToGrid w:val="0"/>
              <w:spacing w:line="440" w:lineRule="exact"/>
              <w:ind w:firstLine="420"/>
              <w:jc w:val="left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作为课程负责人，将对共建学者的授课内容进行审查，并随堂听课。</w:t>
            </w:r>
          </w:p>
          <w:p>
            <w:pPr>
              <w:adjustRightInd w:val="0"/>
              <w:snapToGrid w:val="0"/>
              <w:spacing w:line="440" w:lineRule="exact"/>
              <w:ind w:right="420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</w:rPr>
              <w:t xml:space="preserve">                     </w:t>
            </w:r>
          </w:p>
          <w:p>
            <w:pPr>
              <w:adjustRightInd w:val="0"/>
              <w:snapToGrid w:val="0"/>
              <w:ind w:right="420" w:firstLine="3780" w:firstLineChars="18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  <w:r>
              <w:rPr>
                <w:rFonts w:hint="eastAsia"/>
                <w:szCs w:val="21"/>
                <w:lang w:val="en-US" w:eastAsia="zh-CN"/>
              </w:rPr>
              <w:t>负责</w:t>
            </w:r>
            <w:r>
              <w:rPr>
                <w:rFonts w:hint="eastAsia"/>
                <w:szCs w:val="21"/>
              </w:rPr>
              <w:t>人签字：                        年  月  日</w:t>
            </w:r>
          </w:p>
          <w:p>
            <w:pPr>
              <w:adjustRightInd w:val="0"/>
              <w:snapToGrid w:val="0"/>
              <w:ind w:right="42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  <w:jc w:val="center"/>
        </w:trPr>
        <w:tc>
          <w:tcPr>
            <w:tcW w:w="9752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院系审查意见：</w:t>
            </w:r>
          </w:p>
          <w:p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ind w:firstLine="2310" w:firstLineChars="1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主管领导签字：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（公章）</w:t>
            </w:r>
          </w:p>
          <w:p>
            <w:pPr>
              <w:adjustRightInd w:val="0"/>
              <w:snapToGrid w:val="0"/>
              <w:ind w:left="2730" w:hanging="2730" w:hangingChars="1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  <w:jc w:val="center"/>
        </w:trPr>
        <w:tc>
          <w:tcPr>
            <w:tcW w:w="9752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ind w:left="2730" w:hanging="2730" w:hangingChars="130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院系党组织审查意见：</w:t>
            </w:r>
          </w:p>
          <w:p>
            <w:pPr>
              <w:adjustRightInd w:val="0"/>
              <w:snapToGrid w:val="0"/>
              <w:ind w:left="2730" w:hanging="2730" w:hangingChars="130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ind w:left="2730" w:hanging="2730" w:hangingChars="130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ind w:left="2730" w:hanging="2730" w:hangingChars="130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ind w:left="2730" w:hanging="2730" w:hangingChars="130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ind w:left="2730" w:hanging="2730" w:hangingChars="130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ind w:left="2730" w:hanging="2730" w:hangingChars="130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ind w:left="2730" w:hanging="2730" w:hangingChars="130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ind w:left="2730" w:hanging="2730" w:hangingChars="130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ind w:left="2730" w:hanging="2730" w:hangingChars="130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ind w:left="2730" w:hanging="2730" w:hangingChars="130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ind w:left="2730" w:hanging="2730" w:hangingChars="130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ind w:left="2730" w:hanging="2730" w:hangingChars="130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ind w:left="2730" w:hanging="2730" w:hangingChars="130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ind w:firstLine="2310" w:firstLineChars="1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党委书记</w:t>
            </w:r>
            <w:r>
              <w:rPr>
                <w:rFonts w:hint="eastAsia"/>
                <w:szCs w:val="21"/>
              </w:rPr>
              <w:t xml:space="preserve">签字：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（公章）</w:t>
            </w:r>
          </w:p>
          <w:p>
            <w:pPr>
              <w:adjustRightInd w:val="0"/>
              <w:snapToGrid w:val="0"/>
              <w:ind w:left="2730" w:hanging="2730" w:hangingChars="130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  <w:jc w:val="center"/>
        </w:trPr>
        <w:tc>
          <w:tcPr>
            <w:tcW w:w="9752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研究生院意见：</w:t>
            </w: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ind w:firstLine="2520" w:firstLineChars="1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主管领导签字：                 （公章）</w:t>
            </w:r>
          </w:p>
          <w:p>
            <w:pPr>
              <w:adjustRightInd w:val="0"/>
              <w:snapToGrid w:val="0"/>
              <w:ind w:left="2730" w:hanging="2730" w:hangingChars="1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</w:p>
          <w:p>
            <w:pPr>
              <w:adjustRightInd w:val="0"/>
              <w:snapToGrid w:val="0"/>
              <w:ind w:left="2730" w:hanging="2730" w:hangingChars="1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 xml:space="preserve">   年     月     日</w:t>
            </w:r>
          </w:p>
        </w:tc>
      </w:tr>
    </w:tbl>
    <w:p>
      <w:pPr>
        <w:rPr>
          <w:rFonts w:hint="eastAsia"/>
          <w:bCs/>
        </w:rPr>
      </w:pPr>
      <w:r>
        <w:rPr>
          <w:rFonts w:hint="eastAsia"/>
          <w:bCs/>
        </w:rPr>
        <w:t xml:space="preserve"> 注：</w:t>
      </w:r>
      <w:r>
        <w:rPr>
          <w:rFonts w:hint="eastAsia"/>
          <w:bCs/>
          <w:lang w:val="en-US" w:eastAsia="zh-CN"/>
        </w:rPr>
        <w:t xml:space="preserve"> </w:t>
      </w:r>
      <w:r>
        <w:rPr>
          <w:rFonts w:hint="eastAsia"/>
          <w:bCs/>
        </w:rPr>
        <w:t>1. 本表一式两份，并</w:t>
      </w:r>
      <w:r>
        <w:rPr>
          <w:rFonts w:hint="eastAsia"/>
          <w:bCs/>
          <w:lang w:val="en-US" w:eastAsia="zh-CN"/>
        </w:rPr>
        <w:t>与</w:t>
      </w:r>
      <w:r>
        <w:rPr>
          <w:rFonts w:hint="eastAsia"/>
          <w:bCs/>
        </w:rPr>
        <w:t>开课报告一同报研究生院培养办公室。</w:t>
      </w:r>
    </w:p>
    <w:p>
      <w:pPr>
        <w:numPr>
          <w:ilvl w:val="0"/>
          <w:numId w:val="1"/>
        </w:numPr>
        <w:ind w:firstLine="630" w:firstLineChars="300"/>
        <w:rPr>
          <w:rFonts w:hint="eastAsia"/>
          <w:bCs/>
        </w:rPr>
      </w:pPr>
      <w:r>
        <w:rPr>
          <w:rFonts w:hint="eastAsia"/>
          <w:bCs/>
        </w:rPr>
        <w:t>填报共建学者在同一共建课程多次授课的，本表只需审批一次。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878C"/>
    <w:multiLevelType w:val="singleLevel"/>
    <w:tmpl w:val="131C878C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E7"/>
    <w:rsid w:val="00063B6F"/>
    <w:rsid w:val="000C6595"/>
    <w:rsid w:val="000E6A50"/>
    <w:rsid w:val="001E4E81"/>
    <w:rsid w:val="00270E9D"/>
    <w:rsid w:val="002F2E1C"/>
    <w:rsid w:val="00455071"/>
    <w:rsid w:val="00504342"/>
    <w:rsid w:val="005355E0"/>
    <w:rsid w:val="0054205D"/>
    <w:rsid w:val="00681DA5"/>
    <w:rsid w:val="0068270A"/>
    <w:rsid w:val="006D2D4D"/>
    <w:rsid w:val="00700583"/>
    <w:rsid w:val="007923E7"/>
    <w:rsid w:val="008E5C6A"/>
    <w:rsid w:val="00911AC8"/>
    <w:rsid w:val="00AB7E99"/>
    <w:rsid w:val="00B43AD7"/>
    <w:rsid w:val="00BD3E4C"/>
    <w:rsid w:val="00BD4D6F"/>
    <w:rsid w:val="00D06711"/>
    <w:rsid w:val="00E53232"/>
    <w:rsid w:val="00ED5C2E"/>
    <w:rsid w:val="00EE53DB"/>
    <w:rsid w:val="00F2313F"/>
    <w:rsid w:val="00F7257A"/>
    <w:rsid w:val="00FC09D9"/>
    <w:rsid w:val="041F6DAB"/>
    <w:rsid w:val="042766B3"/>
    <w:rsid w:val="08CC7CD7"/>
    <w:rsid w:val="15D00979"/>
    <w:rsid w:val="1B3F6B9C"/>
    <w:rsid w:val="72F6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uiPriority w:val="0"/>
  </w:style>
  <w:style w:type="character" w:customStyle="1" w:styleId="8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yjsy</Company>
  <Pages>5</Pages>
  <Words>190</Words>
  <Characters>1084</Characters>
  <Lines>9</Lines>
  <Paragraphs>2</Paragraphs>
  <TotalTime>2</TotalTime>
  <ScaleCrop>false</ScaleCrop>
  <LinksUpToDate>false</LinksUpToDate>
  <CharactersWithSpaces>1272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2019-12-30T03:11:00Z</dcterms:created>
  <dc:creator>liuzhuo</dc:creator>
  <cp:lastModifiedBy>顽石/kf</cp:lastModifiedBy>
  <dcterms:modified xsi:type="dcterms:W3CDTF">2020-01-04T10:42:06Z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