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97E" w:rsidRPr="00646DFA" w:rsidRDefault="0006597E" w:rsidP="008F2C89">
      <w:pPr>
        <w:pStyle w:val="1"/>
        <w:jc w:val="center"/>
        <w:rPr>
          <w:rFonts w:ascii="Times New Roman" w:eastAsia="方正小标宋简体"/>
          <w:b w:val="0"/>
          <w:sz w:val="44"/>
          <w:szCs w:val="44"/>
        </w:rPr>
      </w:pPr>
      <w:bookmarkStart w:id="0" w:name="_Hlk524094551"/>
      <w:r w:rsidRPr="00646DFA">
        <w:rPr>
          <w:rFonts w:ascii="Times New Roman" w:eastAsia="方正小标宋简体"/>
          <w:b w:val="0"/>
          <w:sz w:val="44"/>
          <w:szCs w:val="44"/>
        </w:rPr>
        <w:t>关于做好</w:t>
      </w:r>
      <w:r w:rsidRPr="00646DFA">
        <w:rPr>
          <w:rFonts w:ascii="Times New Roman" w:eastAsia="方正小标宋简体"/>
          <w:b w:val="0"/>
          <w:sz w:val="44"/>
          <w:szCs w:val="44"/>
        </w:rPr>
        <w:t>2018</w:t>
      </w:r>
      <w:r w:rsidRPr="00646DFA">
        <w:rPr>
          <w:rFonts w:ascii="Times New Roman" w:eastAsia="方正小标宋简体"/>
          <w:b w:val="0"/>
          <w:sz w:val="44"/>
          <w:szCs w:val="44"/>
        </w:rPr>
        <w:t>年研究生国家奖学金和学业奖学金评审工作的通知</w:t>
      </w:r>
    </w:p>
    <w:p w:rsidR="0006597E" w:rsidRPr="00646DFA" w:rsidRDefault="0006597E" w:rsidP="008F2C89">
      <w:pPr>
        <w:ind w:firstLine="640"/>
        <w:jc w:val="right"/>
        <w:rPr>
          <w:rFonts w:ascii="Times New Roman"/>
          <w:sz w:val="32"/>
        </w:rPr>
      </w:pPr>
      <w:bookmarkStart w:id="1" w:name="_GoBack"/>
      <w:bookmarkEnd w:id="0"/>
      <w:proofErr w:type="gramStart"/>
      <w:r w:rsidRPr="00646DFA">
        <w:rPr>
          <w:rFonts w:ascii="Times New Roman"/>
          <w:sz w:val="32"/>
        </w:rPr>
        <w:t>研</w:t>
      </w:r>
      <w:proofErr w:type="gramEnd"/>
      <w:r w:rsidRPr="00646DFA">
        <w:rPr>
          <w:rFonts w:ascii="Times New Roman"/>
          <w:sz w:val="32"/>
        </w:rPr>
        <w:t>院函〔</w:t>
      </w:r>
      <w:r w:rsidRPr="00646DFA">
        <w:rPr>
          <w:rFonts w:ascii="Times New Roman"/>
          <w:sz w:val="32"/>
        </w:rPr>
        <w:t>2018</w:t>
      </w:r>
      <w:r w:rsidRPr="00646DFA">
        <w:rPr>
          <w:rFonts w:ascii="Times New Roman"/>
          <w:sz w:val="32"/>
        </w:rPr>
        <w:t>〕</w:t>
      </w:r>
      <w:r w:rsidR="00646DFA" w:rsidRPr="00646DFA">
        <w:rPr>
          <w:rFonts w:ascii="Times New Roman"/>
          <w:sz w:val="32"/>
        </w:rPr>
        <w:t>19</w:t>
      </w:r>
      <w:r w:rsidRPr="00646DFA">
        <w:rPr>
          <w:rFonts w:ascii="Times New Roman"/>
          <w:sz w:val="32"/>
        </w:rPr>
        <w:t>号</w:t>
      </w:r>
    </w:p>
    <w:p w:rsidR="0006597E" w:rsidRPr="00646DFA" w:rsidRDefault="0006597E" w:rsidP="008F2C89">
      <w:pPr>
        <w:ind w:firstLineChars="0" w:firstLine="0"/>
        <w:rPr>
          <w:rFonts w:ascii="Times New Roman"/>
        </w:rPr>
      </w:pPr>
    </w:p>
    <w:p w:rsidR="0006597E" w:rsidRPr="00646DFA" w:rsidRDefault="0006597E" w:rsidP="008F2C89">
      <w:pPr>
        <w:ind w:firstLineChars="0" w:firstLine="0"/>
        <w:rPr>
          <w:rFonts w:ascii="Times New Roman"/>
          <w:sz w:val="32"/>
          <w:szCs w:val="32"/>
        </w:rPr>
      </w:pPr>
      <w:r w:rsidRPr="00646DFA">
        <w:rPr>
          <w:rFonts w:ascii="Times New Roman"/>
          <w:sz w:val="32"/>
          <w:szCs w:val="32"/>
        </w:rPr>
        <w:t>各单位：</w:t>
      </w:r>
    </w:p>
    <w:p w:rsidR="0006597E" w:rsidRPr="00646DFA" w:rsidRDefault="0006597E" w:rsidP="008F2C89">
      <w:pPr>
        <w:ind w:firstLine="640"/>
        <w:rPr>
          <w:rFonts w:ascii="Times New Roman"/>
          <w:sz w:val="32"/>
          <w:szCs w:val="32"/>
        </w:rPr>
      </w:pPr>
      <w:r w:rsidRPr="00646DFA">
        <w:rPr>
          <w:rFonts w:ascii="Times New Roman"/>
          <w:sz w:val="32"/>
          <w:szCs w:val="32"/>
        </w:rPr>
        <w:t>2018</w:t>
      </w:r>
      <w:r w:rsidRPr="00646DFA">
        <w:rPr>
          <w:rFonts w:ascii="Times New Roman"/>
          <w:sz w:val="32"/>
          <w:szCs w:val="32"/>
        </w:rPr>
        <w:t>年研究生国家奖学金和学业奖学金同步进行，现将评审工作的安排及要求通知如下：</w:t>
      </w:r>
    </w:p>
    <w:p w:rsidR="0006597E" w:rsidRPr="00646DFA" w:rsidRDefault="0006597E" w:rsidP="008F2C89">
      <w:pPr>
        <w:ind w:firstLine="640"/>
        <w:rPr>
          <w:rFonts w:ascii="Times New Roman" w:eastAsia="黑体"/>
          <w:sz w:val="32"/>
          <w:szCs w:val="24"/>
        </w:rPr>
      </w:pPr>
      <w:r w:rsidRPr="00646DFA">
        <w:rPr>
          <w:rFonts w:ascii="Times New Roman" w:eastAsia="黑体"/>
          <w:sz w:val="32"/>
          <w:szCs w:val="24"/>
        </w:rPr>
        <w:t>一、领导组织</w:t>
      </w:r>
    </w:p>
    <w:p w:rsidR="0006597E" w:rsidRPr="00646DFA" w:rsidRDefault="0006597E" w:rsidP="008F2C89">
      <w:pPr>
        <w:ind w:firstLine="640"/>
        <w:rPr>
          <w:rFonts w:ascii="Times New Roman"/>
          <w:sz w:val="32"/>
          <w:szCs w:val="24"/>
        </w:rPr>
      </w:pPr>
      <w:r w:rsidRPr="00646DFA">
        <w:rPr>
          <w:rFonts w:ascii="Times New Roman"/>
          <w:sz w:val="32"/>
          <w:szCs w:val="24"/>
        </w:rPr>
        <w:t>学校成立研究生</w:t>
      </w:r>
      <w:r w:rsidR="007636A4" w:rsidRPr="00646DFA">
        <w:rPr>
          <w:rFonts w:ascii="Times New Roman"/>
          <w:sz w:val="32"/>
          <w:szCs w:val="24"/>
        </w:rPr>
        <w:t>国家奖学金、</w:t>
      </w:r>
      <w:r w:rsidRPr="00646DFA">
        <w:rPr>
          <w:rFonts w:ascii="Times New Roman"/>
          <w:sz w:val="32"/>
          <w:szCs w:val="24"/>
        </w:rPr>
        <w:t>学业奖学金评审领导小组，统筹领导、组织、协调、监督全校评审工作；裁决学生对评审结果的申诉。领导小组下设办公室，办公室设在研究生院。</w:t>
      </w:r>
    </w:p>
    <w:p w:rsidR="0006597E" w:rsidRPr="00646DFA" w:rsidRDefault="0006597E" w:rsidP="008F2C89">
      <w:pPr>
        <w:ind w:firstLine="640"/>
        <w:rPr>
          <w:rFonts w:ascii="Times New Roman" w:eastAsia="黑体"/>
          <w:sz w:val="32"/>
          <w:szCs w:val="24"/>
        </w:rPr>
      </w:pPr>
      <w:r w:rsidRPr="00646DFA">
        <w:rPr>
          <w:rFonts w:ascii="Times New Roman" w:eastAsia="黑体"/>
          <w:sz w:val="32"/>
          <w:szCs w:val="24"/>
        </w:rPr>
        <w:t>二、评定范围</w:t>
      </w:r>
    </w:p>
    <w:p w:rsidR="0006597E" w:rsidRPr="00646DFA" w:rsidRDefault="0006597E" w:rsidP="008F2C89">
      <w:pPr>
        <w:ind w:firstLine="640"/>
        <w:rPr>
          <w:rFonts w:ascii="Times New Roman"/>
          <w:sz w:val="32"/>
          <w:szCs w:val="32"/>
        </w:rPr>
      </w:pPr>
      <w:r w:rsidRPr="00646DFA">
        <w:rPr>
          <w:rFonts w:ascii="Times New Roman"/>
          <w:sz w:val="32"/>
          <w:szCs w:val="32"/>
        </w:rPr>
        <w:t>1</w:t>
      </w:r>
      <w:r w:rsidRPr="00646DFA">
        <w:rPr>
          <w:rFonts w:ascii="Times New Roman"/>
          <w:sz w:val="32"/>
          <w:szCs w:val="32"/>
        </w:rPr>
        <w:t>、国家奖学金：申请条件及参评对象详见《</w:t>
      </w:r>
      <w:r w:rsidR="001574C5" w:rsidRPr="00646DFA">
        <w:rPr>
          <w:rFonts w:ascii="Times New Roman"/>
          <w:sz w:val="32"/>
          <w:szCs w:val="32"/>
        </w:rPr>
        <w:t>哈尔滨工程大学</w:t>
      </w:r>
      <w:r w:rsidRPr="00646DFA">
        <w:rPr>
          <w:rFonts w:ascii="Times New Roman"/>
          <w:sz w:val="32"/>
          <w:szCs w:val="32"/>
        </w:rPr>
        <w:t>研究生国家奖学金</w:t>
      </w:r>
      <w:r w:rsidR="001574C5" w:rsidRPr="00646DFA">
        <w:rPr>
          <w:rFonts w:ascii="Times New Roman"/>
          <w:sz w:val="32"/>
          <w:szCs w:val="32"/>
        </w:rPr>
        <w:t>管理</w:t>
      </w:r>
      <w:r w:rsidRPr="00646DFA">
        <w:rPr>
          <w:rFonts w:ascii="Times New Roman"/>
          <w:sz w:val="32"/>
          <w:szCs w:val="32"/>
        </w:rPr>
        <w:t>办法》中相关规定，单位名额</w:t>
      </w:r>
      <w:r w:rsidR="00950080" w:rsidRPr="00646DFA">
        <w:rPr>
          <w:rFonts w:ascii="Times New Roman"/>
          <w:sz w:val="32"/>
          <w:szCs w:val="32"/>
        </w:rPr>
        <w:t>通过研究生系统下发。</w:t>
      </w:r>
    </w:p>
    <w:p w:rsidR="0006597E" w:rsidRPr="00646DFA" w:rsidRDefault="0006597E" w:rsidP="008F2C89">
      <w:pPr>
        <w:ind w:firstLine="640"/>
        <w:rPr>
          <w:rFonts w:ascii="Times New Roman"/>
          <w:sz w:val="32"/>
          <w:szCs w:val="32"/>
        </w:rPr>
      </w:pPr>
      <w:r w:rsidRPr="00646DFA">
        <w:rPr>
          <w:rFonts w:ascii="Times New Roman"/>
          <w:sz w:val="32"/>
          <w:szCs w:val="32"/>
        </w:rPr>
        <w:t>2</w:t>
      </w:r>
      <w:r w:rsidRPr="00646DFA">
        <w:rPr>
          <w:rFonts w:ascii="Times New Roman"/>
          <w:sz w:val="32"/>
          <w:szCs w:val="32"/>
        </w:rPr>
        <w:t>、学业奖学金：参评对象按年级划分，具体范围分别详见《</w:t>
      </w:r>
      <w:r w:rsidRPr="00646DFA">
        <w:rPr>
          <w:rFonts w:ascii="Times New Roman"/>
          <w:sz w:val="32"/>
          <w:szCs w:val="24"/>
        </w:rPr>
        <w:t>哈尔滨工程大学研究生学业奖学金管理办法</w:t>
      </w:r>
      <w:r w:rsidRPr="00646DFA">
        <w:rPr>
          <w:rFonts w:ascii="Times New Roman"/>
          <w:sz w:val="32"/>
          <w:szCs w:val="32"/>
        </w:rPr>
        <w:t>》。名额</w:t>
      </w:r>
      <w:r w:rsidR="00950080" w:rsidRPr="00646DFA">
        <w:rPr>
          <w:rFonts w:ascii="Times New Roman"/>
          <w:sz w:val="32"/>
          <w:szCs w:val="32"/>
        </w:rPr>
        <w:t>见附件</w:t>
      </w:r>
      <w:r w:rsidR="00950080" w:rsidRPr="00646DFA">
        <w:rPr>
          <w:rFonts w:ascii="Times New Roman"/>
          <w:sz w:val="32"/>
          <w:szCs w:val="32"/>
        </w:rPr>
        <w:t>2</w:t>
      </w:r>
      <w:r w:rsidRPr="00646DFA">
        <w:rPr>
          <w:rFonts w:ascii="Times New Roman"/>
          <w:sz w:val="32"/>
          <w:szCs w:val="32"/>
        </w:rPr>
        <w:t>。</w:t>
      </w:r>
    </w:p>
    <w:p w:rsidR="0006597E" w:rsidRPr="00646DFA" w:rsidRDefault="0006597E" w:rsidP="008F2C89">
      <w:pPr>
        <w:ind w:firstLine="640"/>
        <w:rPr>
          <w:rFonts w:ascii="Times New Roman" w:eastAsia="黑体"/>
          <w:sz w:val="32"/>
          <w:szCs w:val="24"/>
        </w:rPr>
      </w:pPr>
      <w:r w:rsidRPr="00646DFA">
        <w:rPr>
          <w:rFonts w:ascii="Times New Roman" w:eastAsia="黑体"/>
          <w:sz w:val="32"/>
          <w:szCs w:val="24"/>
        </w:rPr>
        <w:t>三、评审工作时间安排</w:t>
      </w:r>
    </w:p>
    <w:p w:rsidR="0006597E" w:rsidRPr="00646DFA" w:rsidRDefault="0006597E" w:rsidP="008F2C89">
      <w:pPr>
        <w:ind w:firstLine="640"/>
        <w:rPr>
          <w:rFonts w:ascii="Times New Roman"/>
          <w:sz w:val="32"/>
          <w:szCs w:val="32"/>
        </w:rPr>
      </w:pPr>
      <w:r w:rsidRPr="00646DFA">
        <w:rPr>
          <w:rFonts w:ascii="Times New Roman"/>
          <w:sz w:val="32"/>
          <w:szCs w:val="32"/>
        </w:rPr>
        <w:t>见附件</w:t>
      </w:r>
      <w:r w:rsidRPr="00646DFA">
        <w:rPr>
          <w:rFonts w:ascii="Times New Roman"/>
          <w:sz w:val="32"/>
          <w:szCs w:val="32"/>
        </w:rPr>
        <w:t>1</w:t>
      </w:r>
      <w:r w:rsidR="008D08AC" w:rsidRPr="00646DFA">
        <w:rPr>
          <w:rFonts w:ascii="Times New Roman"/>
          <w:sz w:val="32"/>
          <w:szCs w:val="32"/>
        </w:rPr>
        <w:t>。</w:t>
      </w:r>
    </w:p>
    <w:p w:rsidR="0006597E" w:rsidRPr="00646DFA" w:rsidRDefault="0006597E" w:rsidP="008F2C89">
      <w:pPr>
        <w:ind w:firstLine="640"/>
        <w:rPr>
          <w:rFonts w:ascii="Times New Roman" w:eastAsia="黑体"/>
          <w:sz w:val="32"/>
          <w:szCs w:val="24"/>
        </w:rPr>
      </w:pPr>
      <w:r w:rsidRPr="00646DFA">
        <w:rPr>
          <w:rFonts w:ascii="Times New Roman" w:eastAsia="黑体"/>
          <w:sz w:val="32"/>
          <w:szCs w:val="24"/>
        </w:rPr>
        <w:t>四、工作要求与注意事项</w:t>
      </w:r>
    </w:p>
    <w:p w:rsidR="0006597E" w:rsidRPr="00646DFA" w:rsidRDefault="0006597E" w:rsidP="008F2C89">
      <w:pPr>
        <w:ind w:firstLine="640"/>
        <w:rPr>
          <w:rFonts w:ascii="Times New Roman"/>
          <w:sz w:val="32"/>
          <w:szCs w:val="32"/>
        </w:rPr>
      </w:pPr>
      <w:r w:rsidRPr="00646DFA">
        <w:rPr>
          <w:rFonts w:ascii="Times New Roman"/>
          <w:sz w:val="32"/>
          <w:szCs w:val="32"/>
        </w:rPr>
        <w:t>1</w:t>
      </w:r>
      <w:r w:rsidRPr="00646DFA">
        <w:rPr>
          <w:rFonts w:ascii="Times New Roman"/>
          <w:sz w:val="32"/>
          <w:szCs w:val="32"/>
        </w:rPr>
        <w:t>、各单位要加强研究生奖学金评审工作的组织领导，成立评审委员会，明确相应职责，确保评审工作的顺利进行。</w:t>
      </w:r>
      <w:r w:rsidR="00C43922" w:rsidRPr="00646DFA">
        <w:rPr>
          <w:rFonts w:ascii="Times New Roman"/>
          <w:sz w:val="32"/>
          <w:szCs w:val="32"/>
        </w:rPr>
        <w:t>研究生国家奖学金、学业奖学金评定方案的制定和实施工作由各院系主管教学的副院长负责组织。</w:t>
      </w:r>
    </w:p>
    <w:p w:rsidR="0006597E" w:rsidRPr="00646DFA" w:rsidRDefault="0006597E" w:rsidP="008F2C89">
      <w:pPr>
        <w:ind w:firstLine="640"/>
        <w:rPr>
          <w:rFonts w:ascii="Times New Roman"/>
          <w:sz w:val="32"/>
          <w:szCs w:val="32"/>
        </w:rPr>
      </w:pPr>
      <w:r w:rsidRPr="00646DFA">
        <w:rPr>
          <w:rFonts w:ascii="Times New Roman"/>
          <w:sz w:val="32"/>
          <w:szCs w:val="32"/>
        </w:rPr>
        <w:t>2</w:t>
      </w:r>
      <w:r w:rsidRPr="00646DFA">
        <w:rPr>
          <w:rFonts w:ascii="Times New Roman"/>
          <w:sz w:val="32"/>
          <w:szCs w:val="32"/>
        </w:rPr>
        <w:t>、各单位要在研究生中做好宣传工作，使学生了解国家和学校的有关政策和评审办法，明确申请资格，了解评审工作程序和具体时间安排。</w:t>
      </w:r>
    </w:p>
    <w:p w:rsidR="001574C5" w:rsidRPr="00646DFA" w:rsidRDefault="0006597E" w:rsidP="008F2C89">
      <w:pPr>
        <w:ind w:firstLine="640"/>
        <w:rPr>
          <w:rFonts w:ascii="Times New Roman"/>
          <w:sz w:val="32"/>
          <w:szCs w:val="32"/>
        </w:rPr>
      </w:pPr>
      <w:r w:rsidRPr="00646DFA">
        <w:rPr>
          <w:rFonts w:ascii="Times New Roman"/>
          <w:sz w:val="32"/>
          <w:szCs w:val="32"/>
        </w:rPr>
        <w:lastRenderedPageBreak/>
        <w:t>3</w:t>
      </w:r>
      <w:r w:rsidRPr="00646DFA">
        <w:rPr>
          <w:rFonts w:ascii="Times New Roman"/>
          <w:sz w:val="32"/>
          <w:szCs w:val="32"/>
        </w:rPr>
        <w:t>、</w:t>
      </w:r>
      <w:r w:rsidR="001574C5" w:rsidRPr="00646DFA">
        <w:rPr>
          <w:rFonts w:ascii="Times New Roman"/>
          <w:sz w:val="32"/>
          <w:szCs w:val="32"/>
        </w:rPr>
        <w:t>各院系总结上一年度奖学金评定工作的经验和问题，广泛征求研究生和导师群体的意见和建议，进一步修订完善本单位的研究生国家奖学金、学业奖学金评审实施细则。细则应体现学科特点，综合考虑研究生科研能力和成果、学习成绩、论文进展</w:t>
      </w:r>
      <w:r w:rsidR="000C24EF" w:rsidRPr="00646DFA">
        <w:rPr>
          <w:rFonts w:ascii="Times New Roman"/>
          <w:sz w:val="32"/>
          <w:szCs w:val="32"/>
        </w:rPr>
        <w:t>及科技创新</w:t>
      </w:r>
      <w:r w:rsidR="001574C5" w:rsidRPr="00646DFA">
        <w:rPr>
          <w:rFonts w:ascii="Times New Roman"/>
          <w:sz w:val="32"/>
          <w:szCs w:val="32"/>
        </w:rPr>
        <w:t>等内容。国家奖学金的评选应以学业和科研为主</w:t>
      </w:r>
      <w:r w:rsidR="001574C5" w:rsidRPr="00646DFA">
        <w:rPr>
          <w:rFonts w:ascii="Times New Roman"/>
          <w:sz w:val="32"/>
          <w:szCs w:val="32"/>
        </w:rPr>
        <w:t>,</w:t>
      </w:r>
      <w:r w:rsidR="001574C5" w:rsidRPr="00646DFA">
        <w:rPr>
          <w:rFonts w:ascii="Times New Roman"/>
          <w:sz w:val="32"/>
          <w:szCs w:val="32"/>
        </w:rPr>
        <w:t>若院系细则中含德育加分，加分份额最多不超过</w:t>
      </w:r>
      <w:r w:rsidR="00C43922" w:rsidRPr="00646DFA">
        <w:rPr>
          <w:rFonts w:ascii="Times New Roman"/>
          <w:sz w:val="32"/>
          <w:szCs w:val="32"/>
        </w:rPr>
        <w:t>总成绩的</w:t>
      </w:r>
      <w:r w:rsidR="001574C5" w:rsidRPr="00646DFA">
        <w:rPr>
          <w:rFonts w:ascii="Times New Roman"/>
          <w:sz w:val="32"/>
          <w:szCs w:val="32"/>
        </w:rPr>
        <w:t>5%</w:t>
      </w:r>
      <w:r w:rsidR="001574C5" w:rsidRPr="00646DFA">
        <w:rPr>
          <w:rFonts w:ascii="Times New Roman"/>
          <w:sz w:val="32"/>
          <w:szCs w:val="32"/>
        </w:rPr>
        <w:t>，且加分项应重点考虑省级及以上各类荣誉奖励。院系评审细则须经研究生院审批备案后，在全院公示，一经公示不能随意变更。</w:t>
      </w:r>
    </w:p>
    <w:p w:rsidR="001574C5" w:rsidRPr="00646DFA" w:rsidRDefault="0006597E" w:rsidP="008F2C89">
      <w:pPr>
        <w:ind w:firstLine="640"/>
        <w:rPr>
          <w:rFonts w:ascii="Times New Roman"/>
          <w:sz w:val="32"/>
          <w:szCs w:val="32"/>
        </w:rPr>
      </w:pPr>
      <w:r w:rsidRPr="00646DFA">
        <w:rPr>
          <w:rFonts w:ascii="Times New Roman"/>
          <w:sz w:val="32"/>
          <w:szCs w:val="32"/>
        </w:rPr>
        <w:t>4</w:t>
      </w:r>
      <w:r w:rsidRPr="00646DFA">
        <w:rPr>
          <w:rFonts w:ascii="Times New Roman"/>
          <w:sz w:val="32"/>
          <w:szCs w:val="32"/>
        </w:rPr>
        <w:t>、</w:t>
      </w:r>
      <w:r w:rsidR="001574C5" w:rsidRPr="00646DFA">
        <w:rPr>
          <w:rFonts w:ascii="Times New Roman"/>
          <w:sz w:val="32"/>
          <w:szCs w:val="32"/>
        </w:rPr>
        <w:t>根据《关于自</w:t>
      </w:r>
      <w:r w:rsidR="001574C5" w:rsidRPr="00646DFA">
        <w:rPr>
          <w:rFonts w:ascii="Times New Roman"/>
          <w:sz w:val="32"/>
          <w:szCs w:val="32"/>
        </w:rPr>
        <w:t>2017</w:t>
      </w:r>
      <w:r w:rsidR="001574C5" w:rsidRPr="00646DFA">
        <w:rPr>
          <w:rFonts w:ascii="Times New Roman"/>
          <w:sz w:val="32"/>
          <w:szCs w:val="32"/>
        </w:rPr>
        <w:t>年起博五、博六年级博士研究生不再参评研究生国家奖学金的通知》（</w:t>
      </w:r>
      <w:proofErr w:type="gramStart"/>
      <w:r w:rsidR="001574C5" w:rsidRPr="00646DFA">
        <w:rPr>
          <w:rFonts w:ascii="Times New Roman"/>
          <w:sz w:val="32"/>
          <w:szCs w:val="32"/>
        </w:rPr>
        <w:t>研</w:t>
      </w:r>
      <w:proofErr w:type="gramEnd"/>
      <w:r w:rsidR="001574C5" w:rsidRPr="00646DFA">
        <w:rPr>
          <w:rFonts w:ascii="Times New Roman"/>
          <w:sz w:val="32"/>
          <w:szCs w:val="32"/>
        </w:rPr>
        <w:t>院函</w:t>
      </w:r>
      <w:r w:rsidR="001574C5" w:rsidRPr="00646DFA">
        <w:rPr>
          <w:rFonts w:ascii="Times New Roman"/>
          <w:sz w:val="32"/>
          <w:szCs w:val="32"/>
        </w:rPr>
        <w:t>[2017]5</w:t>
      </w:r>
      <w:r w:rsidR="001574C5" w:rsidRPr="00646DFA">
        <w:rPr>
          <w:rFonts w:ascii="Times New Roman"/>
          <w:sz w:val="32"/>
          <w:szCs w:val="32"/>
        </w:rPr>
        <w:t>号），从</w:t>
      </w:r>
      <w:r w:rsidR="001574C5" w:rsidRPr="00646DFA">
        <w:rPr>
          <w:rFonts w:ascii="Times New Roman"/>
          <w:sz w:val="32"/>
          <w:szCs w:val="32"/>
        </w:rPr>
        <w:t>2017</w:t>
      </w:r>
      <w:r w:rsidR="001574C5" w:rsidRPr="00646DFA">
        <w:rPr>
          <w:rFonts w:ascii="Times New Roman"/>
          <w:sz w:val="32"/>
          <w:szCs w:val="32"/>
        </w:rPr>
        <w:t>年开始，博五、</w:t>
      </w:r>
      <w:proofErr w:type="gramStart"/>
      <w:r w:rsidR="001574C5" w:rsidRPr="00646DFA">
        <w:rPr>
          <w:rFonts w:ascii="Times New Roman"/>
          <w:sz w:val="32"/>
          <w:szCs w:val="32"/>
        </w:rPr>
        <w:t>博六年</w:t>
      </w:r>
      <w:proofErr w:type="gramEnd"/>
      <w:r w:rsidR="001574C5" w:rsidRPr="00646DFA">
        <w:rPr>
          <w:rFonts w:ascii="Times New Roman"/>
          <w:sz w:val="32"/>
          <w:szCs w:val="32"/>
        </w:rPr>
        <w:t>级博士生不再参评国家奖学金。</w:t>
      </w:r>
    </w:p>
    <w:p w:rsidR="001574C5" w:rsidRPr="00646DFA" w:rsidRDefault="00307A5A" w:rsidP="008F2C89">
      <w:pPr>
        <w:ind w:firstLine="640"/>
        <w:rPr>
          <w:rFonts w:ascii="Times New Roman"/>
          <w:sz w:val="32"/>
          <w:szCs w:val="32"/>
        </w:rPr>
      </w:pPr>
      <w:r w:rsidRPr="00646DFA">
        <w:rPr>
          <w:rFonts w:ascii="Times New Roman"/>
          <w:sz w:val="32"/>
          <w:szCs w:val="32"/>
        </w:rPr>
        <w:t>5</w:t>
      </w:r>
      <w:r w:rsidRPr="00646DFA">
        <w:rPr>
          <w:rFonts w:ascii="Times New Roman"/>
          <w:sz w:val="32"/>
          <w:szCs w:val="32"/>
        </w:rPr>
        <w:t>、在评审工作中要认真执行《哈尔滨工程大学研究生国家奖学金管理办法》</w:t>
      </w:r>
      <w:r w:rsidR="00C43922" w:rsidRPr="00646DFA">
        <w:rPr>
          <w:rFonts w:ascii="Times New Roman"/>
          <w:sz w:val="32"/>
          <w:szCs w:val="32"/>
        </w:rPr>
        <w:t>、《哈尔滨工程大学研究生学业奖学金管理办法》</w:t>
      </w:r>
      <w:r w:rsidRPr="00646DFA">
        <w:rPr>
          <w:rFonts w:ascii="Times New Roman"/>
          <w:sz w:val="32"/>
          <w:szCs w:val="32"/>
        </w:rPr>
        <w:t>和学院的评审实施细则，并严格依照评审程序组织奖学金评审工作。</w:t>
      </w:r>
    </w:p>
    <w:p w:rsidR="00307A5A" w:rsidRPr="00646DFA" w:rsidRDefault="00307A5A" w:rsidP="008F2C89">
      <w:pPr>
        <w:ind w:firstLine="640"/>
        <w:rPr>
          <w:rFonts w:ascii="Times New Roman"/>
          <w:sz w:val="32"/>
          <w:szCs w:val="32"/>
        </w:rPr>
      </w:pPr>
      <w:r w:rsidRPr="00646DFA">
        <w:rPr>
          <w:rFonts w:ascii="Times New Roman"/>
          <w:sz w:val="32"/>
          <w:szCs w:val="32"/>
        </w:rPr>
        <w:t>6</w:t>
      </w:r>
      <w:r w:rsidRPr="00646DFA">
        <w:rPr>
          <w:rFonts w:ascii="Times New Roman"/>
          <w:sz w:val="32"/>
          <w:szCs w:val="32"/>
        </w:rPr>
        <w:t>、要坚持平等、回避、公正、保密的原则，按照学校分配的名额切实组织好评审工作。要切实做好各评审环节的公示工作，包括学院评审实施细则、名额、初审结果等；要及时受理、处理好学生的申诉。</w:t>
      </w:r>
    </w:p>
    <w:p w:rsidR="00C43922" w:rsidRPr="00646DFA" w:rsidRDefault="00307A5A" w:rsidP="008F2C89">
      <w:pPr>
        <w:ind w:firstLine="640"/>
        <w:rPr>
          <w:rFonts w:ascii="Times New Roman"/>
          <w:sz w:val="32"/>
          <w:szCs w:val="32"/>
        </w:rPr>
      </w:pPr>
      <w:r w:rsidRPr="00646DFA">
        <w:rPr>
          <w:rFonts w:ascii="Times New Roman"/>
          <w:sz w:val="32"/>
          <w:szCs w:val="32"/>
        </w:rPr>
        <w:t>7</w:t>
      </w:r>
      <w:r w:rsidRPr="00646DFA">
        <w:rPr>
          <w:rFonts w:ascii="Times New Roman"/>
          <w:sz w:val="32"/>
          <w:szCs w:val="32"/>
        </w:rPr>
        <w:t>、根据《哈尔滨工程大学研究生国家奖学金管理办法》第四条和第九条，对于</w:t>
      </w:r>
      <w:r w:rsidRPr="00646DFA">
        <w:rPr>
          <w:rFonts w:ascii="Times New Roman"/>
          <w:sz w:val="32"/>
          <w:szCs w:val="32"/>
        </w:rPr>
        <w:t>“</w:t>
      </w:r>
      <w:r w:rsidRPr="00646DFA">
        <w:rPr>
          <w:rFonts w:ascii="Times New Roman"/>
          <w:sz w:val="32"/>
          <w:szCs w:val="32"/>
        </w:rPr>
        <w:t>特别优秀的研究生</w:t>
      </w:r>
      <w:r w:rsidRPr="00646DFA">
        <w:rPr>
          <w:rFonts w:ascii="Times New Roman"/>
          <w:sz w:val="32"/>
          <w:szCs w:val="32"/>
        </w:rPr>
        <w:t>”</w:t>
      </w:r>
      <w:r w:rsidRPr="00646DFA">
        <w:rPr>
          <w:rFonts w:ascii="Times New Roman"/>
          <w:sz w:val="32"/>
          <w:szCs w:val="32"/>
        </w:rPr>
        <w:t>和国家奖学金获得者再次申请的，成果要特别突出，且在本年度拟获奖学生中总分排名前</w:t>
      </w:r>
      <w:r w:rsidRPr="00646DFA">
        <w:rPr>
          <w:rFonts w:ascii="Times New Roman"/>
          <w:sz w:val="32"/>
          <w:szCs w:val="32"/>
        </w:rPr>
        <w:t>30%</w:t>
      </w:r>
      <w:r w:rsidRPr="00646DFA">
        <w:rPr>
          <w:rFonts w:ascii="Times New Roman"/>
          <w:sz w:val="32"/>
          <w:szCs w:val="32"/>
        </w:rPr>
        <w:t>。同一获奖成果（</w:t>
      </w:r>
      <w:proofErr w:type="gramStart"/>
      <w:r w:rsidRPr="00646DFA">
        <w:rPr>
          <w:rFonts w:ascii="Times New Roman"/>
          <w:sz w:val="32"/>
          <w:szCs w:val="32"/>
        </w:rPr>
        <w:t>含学习</w:t>
      </w:r>
      <w:proofErr w:type="gramEnd"/>
      <w:r w:rsidRPr="00646DFA">
        <w:rPr>
          <w:rFonts w:ascii="Times New Roman"/>
          <w:sz w:val="32"/>
          <w:szCs w:val="32"/>
        </w:rPr>
        <w:t>成绩）不得重复使用，一经查出，取消本次及以后的参评资格。</w:t>
      </w:r>
    </w:p>
    <w:p w:rsidR="00307A5A" w:rsidRPr="00646DFA" w:rsidRDefault="00307A5A" w:rsidP="008F2C89">
      <w:pPr>
        <w:ind w:firstLine="640"/>
        <w:rPr>
          <w:rFonts w:ascii="Times New Roman"/>
          <w:sz w:val="32"/>
          <w:szCs w:val="32"/>
        </w:rPr>
      </w:pPr>
      <w:r w:rsidRPr="00646DFA">
        <w:rPr>
          <w:rFonts w:ascii="Times New Roman"/>
          <w:sz w:val="32"/>
          <w:szCs w:val="32"/>
        </w:rPr>
        <w:t>8</w:t>
      </w:r>
      <w:r w:rsidRPr="00646DFA">
        <w:rPr>
          <w:rFonts w:ascii="Times New Roman"/>
          <w:sz w:val="32"/>
          <w:szCs w:val="32"/>
        </w:rPr>
        <w:t>、要严格审核申报研究生的申请资格与申请材料，对于各类欠费、档案未在学校等情况的研究生，一律取消其申请资格。</w:t>
      </w:r>
    </w:p>
    <w:p w:rsidR="00307A5A" w:rsidRPr="00646DFA" w:rsidRDefault="00307A5A" w:rsidP="008F2C89">
      <w:pPr>
        <w:ind w:firstLine="640"/>
        <w:rPr>
          <w:rFonts w:ascii="Times New Roman"/>
          <w:sz w:val="32"/>
          <w:szCs w:val="32"/>
        </w:rPr>
      </w:pPr>
      <w:r w:rsidRPr="00646DFA">
        <w:rPr>
          <w:rFonts w:ascii="Times New Roman"/>
          <w:sz w:val="32"/>
          <w:szCs w:val="32"/>
        </w:rPr>
        <w:t>9</w:t>
      </w:r>
      <w:r w:rsidRPr="00646DFA">
        <w:rPr>
          <w:rFonts w:ascii="Times New Roman"/>
          <w:sz w:val="32"/>
          <w:szCs w:val="32"/>
        </w:rPr>
        <w:t>、如果提交材料存在涉密信息，由申请者按有关保密规定</w:t>
      </w:r>
      <w:r w:rsidRPr="00646DFA">
        <w:rPr>
          <w:rFonts w:ascii="Times New Roman"/>
          <w:sz w:val="32"/>
          <w:szCs w:val="32"/>
        </w:rPr>
        <w:lastRenderedPageBreak/>
        <w:t>进行</w:t>
      </w:r>
      <w:proofErr w:type="gramStart"/>
      <w:r w:rsidRPr="00646DFA">
        <w:rPr>
          <w:rFonts w:ascii="Times New Roman"/>
          <w:sz w:val="32"/>
          <w:szCs w:val="32"/>
        </w:rPr>
        <w:t>脱密处理</w:t>
      </w:r>
      <w:proofErr w:type="gramEnd"/>
      <w:r w:rsidRPr="00646DFA">
        <w:rPr>
          <w:rFonts w:ascii="Times New Roman"/>
          <w:sz w:val="32"/>
          <w:szCs w:val="32"/>
        </w:rPr>
        <w:t>后报送。</w:t>
      </w:r>
    </w:p>
    <w:p w:rsidR="00307A5A" w:rsidRPr="00646DFA" w:rsidRDefault="00307A5A" w:rsidP="008F2C89">
      <w:pPr>
        <w:ind w:firstLine="640"/>
        <w:rPr>
          <w:rFonts w:ascii="Times New Roman"/>
          <w:sz w:val="32"/>
          <w:szCs w:val="32"/>
        </w:rPr>
      </w:pPr>
      <w:r w:rsidRPr="00646DFA">
        <w:rPr>
          <w:rFonts w:ascii="Times New Roman"/>
          <w:sz w:val="32"/>
          <w:szCs w:val="32"/>
        </w:rPr>
        <w:t>10</w:t>
      </w:r>
      <w:r w:rsidRPr="00646DFA">
        <w:rPr>
          <w:rFonts w:ascii="Times New Roman"/>
          <w:sz w:val="32"/>
          <w:szCs w:val="32"/>
        </w:rPr>
        <w:t>、为增强工作的严肃性，对于评审过程中发生违规操作行为和严重工作失误的培养单位，将减少其下一年度的申报名额，直至取消申报资格。</w:t>
      </w:r>
    </w:p>
    <w:p w:rsidR="0006597E" w:rsidRPr="00646DFA" w:rsidRDefault="0006597E" w:rsidP="008F2C89">
      <w:pPr>
        <w:ind w:firstLine="640"/>
        <w:rPr>
          <w:rFonts w:ascii="Times New Roman"/>
          <w:sz w:val="32"/>
          <w:szCs w:val="32"/>
        </w:rPr>
      </w:pPr>
      <w:r w:rsidRPr="00646DFA">
        <w:rPr>
          <w:rFonts w:ascii="Times New Roman"/>
          <w:sz w:val="32"/>
          <w:szCs w:val="32"/>
        </w:rPr>
        <w:t>学校受理学生申诉方式：</w:t>
      </w:r>
    </w:p>
    <w:p w:rsidR="0006597E" w:rsidRPr="00646DFA" w:rsidRDefault="0006597E" w:rsidP="008F2C89">
      <w:pPr>
        <w:ind w:firstLine="640"/>
        <w:rPr>
          <w:rFonts w:ascii="Times New Roman"/>
          <w:sz w:val="32"/>
          <w:szCs w:val="32"/>
        </w:rPr>
      </w:pPr>
      <w:proofErr w:type="spellStart"/>
      <w:proofErr w:type="gramStart"/>
      <w:r w:rsidRPr="00646DFA">
        <w:rPr>
          <w:rFonts w:ascii="Times New Roman"/>
          <w:sz w:val="32"/>
          <w:szCs w:val="32"/>
        </w:rPr>
        <w:t>Email:</w:t>
      </w:r>
      <w:r w:rsidR="00950080" w:rsidRPr="00646DFA">
        <w:rPr>
          <w:rFonts w:ascii="Times New Roman"/>
          <w:sz w:val="32"/>
          <w:szCs w:val="32"/>
        </w:rPr>
        <w:t>yjsy@hrbeu</w:t>
      </w:r>
      <w:r w:rsidRPr="00646DFA">
        <w:rPr>
          <w:rFonts w:ascii="Times New Roman"/>
          <w:sz w:val="32"/>
          <w:szCs w:val="32"/>
        </w:rPr>
        <w:t>.edu.cn</w:t>
      </w:r>
      <w:proofErr w:type="spellEnd"/>
      <w:proofErr w:type="gramEnd"/>
    </w:p>
    <w:p w:rsidR="0006597E" w:rsidRPr="00646DFA" w:rsidRDefault="0006597E" w:rsidP="008F2C89">
      <w:pPr>
        <w:ind w:firstLine="640"/>
        <w:rPr>
          <w:rFonts w:ascii="Times New Roman"/>
          <w:sz w:val="32"/>
          <w:szCs w:val="32"/>
        </w:rPr>
      </w:pPr>
      <w:r w:rsidRPr="00646DFA">
        <w:rPr>
          <w:rFonts w:ascii="Times New Roman"/>
          <w:sz w:val="32"/>
          <w:szCs w:val="32"/>
        </w:rPr>
        <w:t>电话：</w:t>
      </w:r>
      <w:r w:rsidR="00950080" w:rsidRPr="00646DFA">
        <w:rPr>
          <w:rFonts w:ascii="Times New Roman"/>
          <w:sz w:val="32"/>
          <w:szCs w:val="32"/>
        </w:rPr>
        <w:t>82589727</w:t>
      </w:r>
      <w:r w:rsidR="00950080" w:rsidRPr="00646DFA">
        <w:rPr>
          <w:rFonts w:ascii="Times New Roman"/>
          <w:sz w:val="32"/>
          <w:szCs w:val="32"/>
        </w:rPr>
        <w:t>、</w:t>
      </w:r>
      <w:r w:rsidR="00950080" w:rsidRPr="00646DFA">
        <w:rPr>
          <w:rFonts w:ascii="Times New Roman"/>
          <w:sz w:val="32"/>
          <w:szCs w:val="32"/>
        </w:rPr>
        <w:t>82589731</w:t>
      </w:r>
    </w:p>
    <w:p w:rsidR="0006597E" w:rsidRPr="00646DFA" w:rsidRDefault="0006597E" w:rsidP="008F2C89">
      <w:pPr>
        <w:ind w:firstLine="640"/>
        <w:rPr>
          <w:rFonts w:ascii="Times New Roman"/>
          <w:sz w:val="32"/>
          <w:szCs w:val="32"/>
        </w:rPr>
      </w:pPr>
      <w:r w:rsidRPr="00646DFA">
        <w:rPr>
          <w:rFonts w:ascii="Times New Roman"/>
          <w:sz w:val="32"/>
          <w:szCs w:val="32"/>
        </w:rPr>
        <w:t xml:space="preserve">  </w:t>
      </w:r>
    </w:p>
    <w:p w:rsidR="00950080" w:rsidRPr="00646DFA" w:rsidRDefault="00950080" w:rsidP="008F2C89">
      <w:pPr>
        <w:ind w:firstLine="640"/>
        <w:rPr>
          <w:rFonts w:ascii="Times New Roman"/>
          <w:sz w:val="32"/>
          <w:szCs w:val="32"/>
        </w:rPr>
      </w:pPr>
    </w:p>
    <w:p w:rsidR="00950080" w:rsidRPr="00646DFA" w:rsidRDefault="00950080" w:rsidP="008F2C89">
      <w:pPr>
        <w:ind w:firstLine="640"/>
        <w:rPr>
          <w:rFonts w:ascii="Times New Roman"/>
          <w:sz w:val="32"/>
          <w:szCs w:val="32"/>
        </w:rPr>
      </w:pPr>
    </w:p>
    <w:p w:rsidR="00950080" w:rsidRPr="00646DFA" w:rsidRDefault="00950080" w:rsidP="008F2C89">
      <w:pPr>
        <w:ind w:firstLine="640"/>
        <w:rPr>
          <w:rFonts w:ascii="Times New Roman"/>
          <w:sz w:val="32"/>
          <w:szCs w:val="32"/>
        </w:rPr>
      </w:pPr>
    </w:p>
    <w:p w:rsidR="00950080" w:rsidRPr="00646DFA" w:rsidRDefault="00950080" w:rsidP="008F2C89">
      <w:pPr>
        <w:ind w:firstLine="640"/>
        <w:rPr>
          <w:rFonts w:ascii="Times New Roman"/>
          <w:sz w:val="32"/>
          <w:szCs w:val="32"/>
        </w:rPr>
      </w:pPr>
    </w:p>
    <w:p w:rsidR="00950080" w:rsidRPr="00646DFA" w:rsidRDefault="00950080" w:rsidP="008F2C89">
      <w:pPr>
        <w:ind w:firstLine="640"/>
        <w:rPr>
          <w:rFonts w:ascii="Times New Roman"/>
          <w:sz w:val="32"/>
          <w:szCs w:val="32"/>
        </w:rPr>
      </w:pPr>
    </w:p>
    <w:p w:rsidR="0006597E" w:rsidRPr="00646DFA" w:rsidRDefault="0006597E" w:rsidP="008F2C89">
      <w:pPr>
        <w:ind w:firstLine="640"/>
        <w:rPr>
          <w:rFonts w:ascii="Times New Roman"/>
          <w:sz w:val="32"/>
          <w:szCs w:val="32"/>
        </w:rPr>
      </w:pPr>
      <w:r w:rsidRPr="00646DFA">
        <w:rPr>
          <w:rFonts w:ascii="Times New Roman"/>
          <w:sz w:val="32"/>
          <w:szCs w:val="32"/>
        </w:rPr>
        <w:t xml:space="preserve">  </w:t>
      </w:r>
    </w:p>
    <w:p w:rsidR="0006597E" w:rsidRPr="00646DFA" w:rsidRDefault="0006597E" w:rsidP="00C43922">
      <w:pPr>
        <w:ind w:right="960" w:firstLineChars="62" w:firstLine="198"/>
        <w:jc w:val="right"/>
        <w:rPr>
          <w:rFonts w:ascii="Times New Roman"/>
          <w:sz w:val="32"/>
          <w:szCs w:val="32"/>
        </w:rPr>
      </w:pPr>
      <w:r w:rsidRPr="00646DFA">
        <w:rPr>
          <w:rFonts w:ascii="Times New Roman"/>
          <w:sz w:val="32"/>
          <w:szCs w:val="32"/>
        </w:rPr>
        <w:t>研究生院</w:t>
      </w:r>
      <w:r w:rsidR="00C43922" w:rsidRPr="00646DFA">
        <w:rPr>
          <w:rFonts w:ascii="Times New Roman"/>
          <w:sz w:val="32"/>
          <w:szCs w:val="32"/>
        </w:rPr>
        <w:t xml:space="preserve">    </w:t>
      </w:r>
      <w:r w:rsidR="00950080" w:rsidRPr="00646DFA">
        <w:rPr>
          <w:rFonts w:ascii="Times New Roman"/>
          <w:sz w:val="32"/>
          <w:szCs w:val="32"/>
        </w:rPr>
        <w:t xml:space="preserve"> </w:t>
      </w:r>
    </w:p>
    <w:p w:rsidR="00214CF1" w:rsidRPr="00646DFA" w:rsidRDefault="0006597E" w:rsidP="008F2C89">
      <w:pPr>
        <w:ind w:firstLine="640"/>
        <w:rPr>
          <w:rFonts w:ascii="Times New Roman"/>
          <w:sz w:val="32"/>
          <w:szCs w:val="32"/>
        </w:rPr>
      </w:pPr>
      <w:r w:rsidRPr="00646DFA">
        <w:rPr>
          <w:rFonts w:ascii="Times New Roman"/>
          <w:sz w:val="32"/>
          <w:szCs w:val="32"/>
        </w:rPr>
        <w:t xml:space="preserve">                                  2018</w:t>
      </w:r>
      <w:r w:rsidRPr="00646DFA">
        <w:rPr>
          <w:rFonts w:ascii="Times New Roman"/>
          <w:sz w:val="32"/>
          <w:szCs w:val="32"/>
        </w:rPr>
        <w:t>年</w:t>
      </w:r>
      <w:r w:rsidR="00307A5A" w:rsidRPr="00646DFA">
        <w:rPr>
          <w:rFonts w:ascii="Times New Roman"/>
          <w:sz w:val="32"/>
          <w:szCs w:val="32"/>
        </w:rPr>
        <w:t>9</w:t>
      </w:r>
      <w:r w:rsidRPr="00646DFA">
        <w:rPr>
          <w:rFonts w:ascii="Times New Roman"/>
          <w:sz w:val="32"/>
          <w:szCs w:val="32"/>
        </w:rPr>
        <w:t>月</w:t>
      </w:r>
      <w:r w:rsidR="0006497C" w:rsidRPr="00646DFA">
        <w:rPr>
          <w:rFonts w:ascii="Times New Roman"/>
          <w:sz w:val="32"/>
          <w:szCs w:val="32"/>
        </w:rPr>
        <w:t>10</w:t>
      </w:r>
      <w:r w:rsidRPr="00646DFA">
        <w:rPr>
          <w:rFonts w:ascii="Times New Roman"/>
          <w:sz w:val="32"/>
          <w:szCs w:val="32"/>
        </w:rPr>
        <w:t>日</w:t>
      </w:r>
      <w:bookmarkEnd w:id="1"/>
    </w:p>
    <w:sectPr w:rsidR="00214CF1" w:rsidRPr="00646DFA" w:rsidSect="00214CF1">
      <w:headerReference w:type="even" r:id="rId6"/>
      <w:headerReference w:type="default" r:id="rId7"/>
      <w:footerReference w:type="even" r:id="rId8"/>
      <w:footerReference w:type="default" r:id="rId9"/>
      <w:headerReference w:type="first" r:id="rId10"/>
      <w:footerReference w:type="first" r:id="rId11"/>
      <w:pgSz w:w="11906" w:h="16838"/>
      <w:pgMar w:top="1304" w:right="1588" w:bottom="1304" w:left="1588"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577" w:rsidRDefault="007B3577" w:rsidP="00214CF1">
      <w:pPr>
        <w:spacing w:line="240" w:lineRule="auto"/>
        <w:ind w:firstLine="600"/>
      </w:pPr>
      <w:r>
        <w:separator/>
      </w:r>
    </w:p>
  </w:endnote>
  <w:endnote w:type="continuationSeparator" w:id="0">
    <w:p w:rsidR="007B3577" w:rsidRDefault="007B3577" w:rsidP="00214CF1">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F1" w:rsidRDefault="00214CF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920698"/>
      <w:docPartObj>
        <w:docPartGallery w:val="Page Numbers (Bottom of Page)"/>
        <w:docPartUnique/>
      </w:docPartObj>
    </w:sdtPr>
    <w:sdtEndPr/>
    <w:sdtContent>
      <w:p w:rsidR="00214CF1" w:rsidRDefault="00214CF1">
        <w:pPr>
          <w:pStyle w:val="a5"/>
          <w:ind w:firstLine="360"/>
          <w:jc w:val="center"/>
        </w:pPr>
        <w:r>
          <w:fldChar w:fldCharType="begin"/>
        </w:r>
        <w:r>
          <w:instrText>PAGE   \* MERGEFORMAT</w:instrText>
        </w:r>
        <w:r>
          <w:fldChar w:fldCharType="separate"/>
        </w:r>
        <w:r>
          <w:rPr>
            <w:lang w:val="zh-CN"/>
          </w:rPr>
          <w:t>2</w:t>
        </w:r>
        <w:r>
          <w:fldChar w:fldCharType="end"/>
        </w:r>
      </w:p>
    </w:sdtContent>
  </w:sdt>
  <w:p w:rsidR="00214CF1" w:rsidRDefault="00214CF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F1" w:rsidRDefault="00214CF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577" w:rsidRDefault="007B3577" w:rsidP="00214CF1">
      <w:pPr>
        <w:spacing w:line="240" w:lineRule="auto"/>
        <w:ind w:firstLine="600"/>
      </w:pPr>
      <w:r>
        <w:separator/>
      </w:r>
    </w:p>
  </w:footnote>
  <w:footnote w:type="continuationSeparator" w:id="0">
    <w:p w:rsidR="007B3577" w:rsidRDefault="007B3577" w:rsidP="00214CF1">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F1" w:rsidRDefault="00214CF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F1" w:rsidRPr="00214CF1" w:rsidRDefault="00214CF1" w:rsidP="00214CF1">
    <w:pPr>
      <w:ind w:firstLine="6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4CF1" w:rsidRDefault="00214CF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97E"/>
    <w:rsid w:val="0006497C"/>
    <w:rsid w:val="0006597E"/>
    <w:rsid w:val="000C24EF"/>
    <w:rsid w:val="001574C5"/>
    <w:rsid w:val="00214CF1"/>
    <w:rsid w:val="002534D5"/>
    <w:rsid w:val="00307A5A"/>
    <w:rsid w:val="00646DFA"/>
    <w:rsid w:val="006F168C"/>
    <w:rsid w:val="007636A4"/>
    <w:rsid w:val="007656BD"/>
    <w:rsid w:val="007B3577"/>
    <w:rsid w:val="00827008"/>
    <w:rsid w:val="008D08AC"/>
    <w:rsid w:val="008F2C89"/>
    <w:rsid w:val="00930D6E"/>
    <w:rsid w:val="00950080"/>
    <w:rsid w:val="00AC1CE1"/>
    <w:rsid w:val="00B42520"/>
    <w:rsid w:val="00B80733"/>
    <w:rsid w:val="00C43922"/>
    <w:rsid w:val="00CD618A"/>
    <w:rsid w:val="00F84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AD5F2"/>
  <w15:chartTrackingRefBased/>
  <w15:docId w15:val="{AFA0D086-652B-4493-BF92-49F28DDF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仿宋_GB2312" w:eastAsia="仿宋_GB2312" w:hAnsi="Times New Roman" w:cs="Times New Roman"/>
        <w:kern w:val="44"/>
        <w:sz w:val="30"/>
        <w:szCs w:val="30"/>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4CF1"/>
    <w:pPr>
      <w:widowControl w:val="0"/>
      <w:spacing w:line="500" w:lineRule="exact"/>
      <w:ind w:firstLineChars="200" w:firstLine="200"/>
      <w:jc w:val="both"/>
    </w:pPr>
  </w:style>
  <w:style w:type="paragraph" w:styleId="1">
    <w:name w:val="heading 1"/>
    <w:basedOn w:val="a"/>
    <w:next w:val="a"/>
    <w:link w:val="10"/>
    <w:uiPriority w:val="9"/>
    <w:qFormat/>
    <w:rsid w:val="00214CF1"/>
    <w:pPr>
      <w:keepNext/>
      <w:keepLines/>
      <w:spacing w:before="100" w:beforeAutospacing="1" w:after="100" w:afterAutospacing="1"/>
      <w:ind w:firstLineChars="0" w:firstLine="0"/>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14CF1"/>
    <w:rPr>
      <w:rFonts w:eastAsia="方正小标宋简体"/>
      <w:b/>
      <w:bCs/>
      <w:kern w:val="44"/>
      <w:sz w:val="36"/>
      <w:szCs w:val="44"/>
    </w:rPr>
  </w:style>
  <w:style w:type="paragraph" w:styleId="a3">
    <w:name w:val="header"/>
    <w:basedOn w:val="a"/>
    <w:link w:val="a4"/>
    <w:uiPriority w:val="99"/>
    <w:unhideWhenUsed/>
    <w:rsid w:val="00214CF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214CF1"/>
    <w:rPr>
      <w:rFonts w:eastAsia="仿宋_GB2312"/>
      <w:sz w:val="18"/>
      <w:szCs w:val="18"/>
    </w:rPr>
  </w:style>
  <w:style w:type="paragraph" w:styleId="a5">
    <w:name w:val="footer"/>
    <w:basedOn w:val="a"/>
    <w:link w:val="a6"/>
    <w:uiPriority w:val="99"/>
    <w:unhideWhenUsed/>
    <w:rsid w:val="00214CF1"/>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214CF1"/>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xiaoqiang ding</dc:creator>
  <cp:keywords/>
  <dc:description/>
  <cp:lastModifiedBy>xiaoqiang ding</cp:lastModifiedBy>
  <cp:revision>7</cp:revision>
  <cp:lastPrinted>2018-09-07T07:27:00Z</cp:lastPrinted>
  <dcterms:created xsi:type="dcterms:W3CDTF">2018-09-07T02:17:00Z</dcterms:created>
  <dcterms:modified xsi:type="dcterms:W3CDTF">2018-09-11T01:06:00Z</dcterms:modified>
</cp:coreProperties>
</file>