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72B9" w14:textId="32FFD3EC" w:rsidR="007306BE" w:rsidRPr="001D1BBA" w:rsidRDefault="00672E9F" w:rsidP="00672E9F">
      <w:pPr>
        <w:jc w:val="center"/>
        <w:rPr>
          <w:rFonts w:asciiTheme="minorEastAsia" w:hAnsiTheme="minorEastAsia"/>
          <w:b/>
          <w:sz w:val="36"/>
          <w:szCs w:val="36"/>
        </w:rPr>
      </w:pPr>
      <w:r w:rsidRPr="001D1BBA">
        <w:rPr>
          <w:rFonts w:asciiTheme="minorEastAsia" w:hAnsiTheme="minorEastAsia"/>
          <w:b/>
          <w:sz w:val="36"/>
          <w:szCs w:val="36"/>
        </w:rPr>
        <w:t>关于</w:t>
      </w:r>
      <w:r w:rsidR="00A304ED">
        <w:rPr>
          <w:rFonts w:asciiTheme="minorEastAsia" w:hAnsiTheme="minorEastAsia" w:hint="eastAsia"/>
          <w:b/>
          <w:sz w:val="36"/>
          <w:szCs w:val="36"/>
        </w:rPr>
        <w:t>第1</w:t>
      </w:r>
      <w:r w:rsidR="00A304ED">
        <w:rPr>
          <w:rFonts w:asciiTheme="minorEastAsia" w:hAnsiTheme="minorEastAsia"/>
          <w:b/>
          <w:sz w:val="36"/>
          <w:szCs w:val="36"/>
        </w:rPr>
        <w:t>4</w:t>
      </w:r>
      <w:r w:rsidR="00EC7532">
        <w:rPr>
          <w:rFonts w:asciiTheme="minorEastAsia" w:hAnsiTheme="minorEastAsia"/>
          <w:b/>
          <w:sz w:val="36"/>
          <w:szCs w:val="36"/>
        </w:rPr>
        <w:t>6</w:t>
      </w:r>
      <w:r w:rsidR="00A304ED">
        <w:rPr>
          <w:rFonts w:asciiTheme="minorEastAsia" w:hAnsiTheme="minorEastAsia" w:hint="eastAsia"/>
          <w:b/>
          <w:sz w:val="36"/>
          <w:szCs w:val="36"/>
        </w:rPr>
        <w:t>次学位会</w:t>
      </w:r>
      <w:r w:rsidRPr="001D1BBA">
        <w:rPr>
          <w:rFonts w:asciiTheme="minorEastAsia" w:hAnsiTheme="minorEastAsia"/>
          <w:b/>
          <w:sz w:val="36"/>
          <w:szCs w:val="36"/>
        </w:rPr>
        <w:t>硕士学位论文抽查及论文检测</w:t>
      </w:r>
      <w:r w:rsidR="009C7B5C">
        <w:rPr>
          <w:rFonts w:asciiTheme="minorEastAsia" w:hAnsiTheme="minorEastAsia" w:hint="eastAsia"/>
          <w:b/>
          <w:sz w:val="36"/>
          <w:szCs w:val="36"/>
        </w:rPr>
        <w:t>送审</w:t>
      </w:r>
      <w:r w:rsidRPr="001D1BBA">
        <w:rPr>
          <w:rFonts w:asciiTheme="minorEastAsia" w:hAnsiTheme="minorEastAsia"/>
          <w:b/>
          <w:sz w:val="36"/>
          <w:szCs w:val="36"/>
        </w:rPr>
        <w:t>工作安排的通知</w:t>
      </w:r>
    </w:p>
    <w:p w14:paraId="074A2A15" w14:textId="2F1C1625" w:rsidR="00672E9F" w:rsidRPr="001D1BBA" w:rsidRDefault="00672E9F" w:rsidP="00DC0CA7">
      <w:pPr>
        <w:pStyle w:val="a7"/>
        <w:wordWrap w:val="0"/>
        <w:spacing w:line="420" w:lineRule="atLeast"/>
        <w:jc w:val="right"/>
        <w:rPr>
          <w:rFonts w:asciiTheme="minorEastAsia" w:eastAsiaTheme="minorEastAsia" w:hAnsiTheme="minorEastAsia"/>
        </w:rPr>
      </w:pPr>
      <w:r w:rsidRPr="00E81205">
        <w:rPr>
          <w:rFonts w:asciiTheme="minorEastAsia" w:eastAsiaTheme="minorEastAsia" w:hAnsiTheme="minorEastAsia" w:cs="Times New Roman" w:hint="eastAsia"/>
        </w:rPr>
        <w:t>研院函〔</w:t>
      </w:r>
      <w:r w:rsidR="00DC1A41" w:rsidRPr="00E81205">
        <w:rPr>
          <w:rFonts w:asciiTheme="minorEastAsia" w:eastAsiaTheme="minorEastAsia" w:hAnsiTheme="minorEastAsia" w:cs="Times New Roman" w:hint="eastAsia"/>
        </w:rPr>
        <w:t>20</w:t>
      </w:r>
      <w:r w:rsidR="000D771B" w:rsidRPr="00E81205">
        <w:rPr>
          <w:rFonts w:asciiTheme="minorEastAsia" w:eastAsiaTheme="minorEastAsia" w:hAnsiTheme="minorEastAsia" w:cs="Times New Roman" w:hint="eastAsia"/>
        </w:rPr>
        <w:t>2</w:t>
      </w:r>
      <w:r w:rsidR="00A304ED">
        <w:rPr>
          <w:rFonts w:asciiTheme="minorEastAsia" w:eastAsiaTheme="minorEastAsia" w:hAnsiTheme="minorEastAsia" w:cs="Times New Roman"/>
        </w:rPr>
        <w:t>1</w:t>
      </w:r>
      <w:r w:rsidRPr="00E81205">
        <w:rPr>
          <w:rFonts w:asciiTheme="minorEastAsia" w:eastAsiaTheme="minorEastAsia" w:hAnsiTheme="minorEastAsia" w:cs="Times New Roman" w:hint="eastAsia"/>
        </w:rPr>
        <w:t>〕</w:t>
      </w:r>
      <w:r w:rsidR="0099742D">
        <w:rPr>
          <w:rFonts w:asciiTheme="minorEastAsia" w:eastAsiaTheme="minorEastAsia" w:hAnsiTheme="minorEastAsia" w:cs="Times New Roman" w:hint="eastAsia"/>
        </w:rPr>
        <w:t>3</w:t>
      </w:r>
      <w:r w:rsidR="0099742D">
        <w:rPr>
          <w:rFonts w:asciiTheme="minorEastAsia" w:eastAsiaTheme="minorEastAsia" w:hAnsiTheme="minorEastAsia" w:cs="Times New Roman"/>
        </w:rPr>
        <w:t>0</w:t>
      </w:r>
      <w:r w:rsidR="00EC7532">
        <w:rPr>
          <w:rFonts w:asciiTheme="minorEastAsia" w:eastAsiaTheme="minorEastAsia" w:hAnsiTheme="minorEastAsia" w:cs="Times New Roman" w:hint="eastAsia"/>
        </w:rPr>
        <w:t xml:space="preserve"> </w:t>
      </w:r>
      <w:r w:rsidRPr="00E81205">
        <w:rPr>
          <w:rFonts w:asciiTheme="minorEastAsia" w:eastAsiaTheme="minorEastAsia" w:hAnsiTheme="minorEastAsia" w:cs="Times New Roman" w:hint="eastAsia"/>
        </w:rPr>
        <w:t>号</w:t>
      </w:r>
    </w:p>
    <w:p w14:paraId="433D194E" w14:textId="77777777" w:rsidR="00672E9F" w:rsidRPr="001D1BBA" w:rsidRDefault="00672E9F" w:rsidP="00672E9F">
      <w:pPr>
        <w:pStyle w:val="a7"/>
        <w:spacing w:before="0" w:beforeAutospacing="0" w:after="0" w:afterAutospacing="0" w:line="480" w:lineRule="exact"/>
        <w:rPr>
          <w:rFonts w:asciiTheme="minorEastAsia" w:eastAsiaTheme="minorEastAsia" w:hAnsiTheme="minorEastAsia"/>
        </w:rPr>
      </w:pPr>
      <w:r w:rsidRPr="001D1BBA">
        <w:rPr>
          <w:rFonts w:asciiTheme="minorEastAsia" w:eastAsiaTheme="minorEastAsia" w:hAnsiTheme="minorEastAsia" w:hint="eastAsia"/>
          <w:kern w:val="2"/>
        </w:rPr>
        <w:t>各有关单位：</w:t>
      </w:r>
    </w:p>
    <w:p w14:paraId="1A00AF96" w14:textId="0226053F" w:rsidR="00434B55" w:rsidRPr="009C7B5C" w:rsidRDefault="00434B55" w:rsidP="009C7B5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434B55">
        <w:rPr>
          <w:rFonts w:asciiTheme="minorEastAsia" w:eastAsiaTheme="minorEastAsia" w:hAnsiTheme="minorEastAsia" w:hint="eastAsia"/>
          <w:kern w:val="2"/>
        </w:rPr>
        <w:t>现将预计</w:t>
      </w:r>
      <w:r>
        <w:rPr>
          <w:rFonts w:asciiTheme="minorEastAsia" w:eastAsiaTheme="minorEastAsia" w:hAnsiTheme="minorEastAsia" w:hint="eastAsia"/>
          <w:kern w:val="2"/>
        </w:rPr>
        <w:t>在</w:t>
      </w:r>
      <w:r w:rsidRPr="00434B55">
        <w:rPr>
          <w:rFonts w:asciiTheme="minorEastAsia" w:eastAsiaTheme="minorEastAsia" w:hAnsiTheme="minorEastAsia" w:hint="eastAsia"/>
          <w:kern w:val="2"/>
        </w:rPr>
        <w:t>20</w:t>
      </w:r>
      <w:r w:rsidR="000D771B">
        <w:rPr>
          <w:rFonts w:asciiTheme="minorEastAsia" w:eastAsiaTheme="minorEastAsia" w:hAnsiTheme="minorEastAsia" w:hint="eastAsia"/>
          <w:kern w:val="2"/>
        </w:rPr>
        <w:t>2</w:t>
      </w:r>
      <w:r w:rsidR="00DF2214">
        <w:rPr>
          <w:rFonts w:asciiTheme="minorEastAsia" w:eastAsiaTheme="minorEastAsia" w:hAnsiTheme="minorEastAsia"/>
          <w:kern w:val="2"/>
        </w:rPr>
        <w:t>2</w:t>
      </w:r>
      <w:r w:rsidRPr="00434B55">
        <w:rPr>
          <w:rFonts w:asciiTheme="minorEastAsia" w:eastAsiaTheme="minorEastAsia" w:hAnsiTheme="minorEastAsia" w:hint="eastAsia"/>
          <w:kern w:val="2"/>
        </w:rPr>
        <w:t>年</w:t>
      </w:r>
      <w:r w:rsidR="00DF2214">
        <w:rPr>
          <w:rFonts w:asciiTheme="minorEastAsia" w:eastAsiaTheme="minorEastAsia" w:hAnsiTheme="minorEastAsia"/>
          <w:kern w:val="2"/>
        </w:rPr>
        <w:t>3</w:t>
      </w:r>
      <w:r>
        <w:rPr>
          <w:rFonts w:asciiTheme="minorEastAsia" w:eastAsiaTheme="minorEastAsia" w:hAnsiTheme="minorEastAsia" w:hint="eastAsia"/>
          <w:kern w:val="2"/>
        </w:rPr>
        <w:t>月</w:t>
      </w:r>
      <w:r w:rsidR="00487D9A">
        <w:rPr>
          <w:rFonts w:asciiTheme="minorEastAsia" w:eastAsiaTheme="minorEastAsia" w:hAnsiTheme="minorEastAsia" w:hint="eastAsia"/>
          <w:kern w:val="2"/>
        </w:rPr>
        <w:t>第1</w:t>
      </w:r>
      <w:r w:rsidR="00487D9A">
        <w:rPr>
          <w:rFonts w:asciiTheme="minorEastAsia" w:eastAsiaTheme="minorEastAsia" w:hAnsiTheme="minorEastAsia"/>
          <w:kern w:val="2"/>
        </w:rPr>
        <w:t>4</w:t>
      </w:r>
      <w:r w:rsidR="00DF2214">
        <w:rPr>
          <w:rFonts w:asciiTheme="minorEastAsia" w:eastAsiaTheme="minorEastAsia" w:hAnsiTheme="minorEastAsia"/>
          <w:kern w:val="2"/>
        </w:rPr>
        <w:t>6</w:t>
      </w:r>
      <w:r w:rsidR="00487D9A">
        <w:rPr>
          <w:rFonts w:asciiTheme="minorEastAsia" w:eastAsiaTheme="minorEastAsia" w:hAnsiTheme="minorEastAsia" w:hint="eastAsia"/>
          <w:kern w:val="2"/>
        </w:rPr>
        <w:t>次</w:t>
      </w:r>
      <w:r>
        <w:rPr>
          <w:rFonts w:asciiTheme="minorEastAsia" w:eastAsiaTheme="minorEastAsia" w:hAnsiTheme="minorEastAsia" w:hint="eastAsia"/>
          <w:kern w:val="2"/>
        </w:rPr>
        <w:t>学位会申请学位的</w:t>
      </w:r>
      <w:r w:rsidR="00672E9F" w:rsidRPr="001D1BBA">
        <w:rPr>
          <w:rFonts w:asciiTheme="minorEastAsia" w:eastAsiaTheme="minorEastAsia" w:hAnsiTheme="minorEastAsia" w:hint="eastAsia"/>
          <w:kern w:val="2"/>
        </w:rPr>
        <w:t>硕士生学位论文的</w:t>
      </w:r>
      <w:r w:rsidR="009C7B5C" w:rsidRPr="001D1BBA">
        <w:rPr>
          <w:rFonts w:asciiTheme="minorEastAsia" w:eastAsiaTheme="minorEastAsia" w:hAnsiTheme="minorEastAsia" w:hint="eastAsia"/>
          <w:kern w:val="2"/>
        </w:rPr>
        <w:t>抽查</w:t>
      </w:r>
      <w:r w:rsidR="009C7B5C">
        <w:rPr>
          <w:rFonts w:asciiTheme="minorEastAsia" w:eastAsiaTheme="minorEastAsia" w:hAnsiTheme="minorEastAsia" w:hint="eastAsia"/>
          <w:kern w:val="2"/>
        </w:rPr>
        <w:t>和</w:t>
      </w:r>
      <w:r w:rsidR="00672E9F" w:rsidRPr="001D1BBA">
        <w:rPr>
          <w:rFonts w:asciiTheme="minorEastAsia" w:eastAsiaTheme="minorEastAsia" w:hAnsiTheme="minorEastAsia" w:hint="eastAsia"/>
          <w:kern w:val="2"/>
        </w:rPr>
        <w:t>检测</w:t>
      </w:r>
      <w:r w:rsidR="00300F1F">
        <w:rPr>
          <w:rFonts w:asciiTheme="minorEastAsia" w:eastAsiaTheme="minorEastAsia" w:hAnsiTheme="minorEastAsia" w:hint="eastAsia"/>
          <w:kern w:val="2"/>
        </w:rPr>
        <w:t>送审</w:t>
      </w:r>
      <w:r w:rsidR="00672E9F" w:rsidRPr="001D1BBA">
        <w:rPr>
          <w:rFonts w:asciiTheme="minorEastAsia" w:eastAsiaTheme="minorEastAsia" w:hAnsiTheme="minorEastAsia" w:hint="eastAsia"/>
          <w:kern w:val="2"/>
        </w:rPr>
        <w:t>工作通知如下：</w:t>
      </w:r>
    </w:p>
    <w:p w14:paraId="275CD6B3" w14:textId="77777777" w:rsidR="00053E4C" w:rsidRPr="001D1BBA" w:rsidRDefault="00053E4C" w:rsidP="00053E4C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</w:rPr>
      </w:pPr>
      <w:r>
        <w:rPr>
          <w:rStyle w:val="a8"/>
          <w:rFonts w:asciiTheme="minorEastAsia" w:eastAsiaTheme="minorEastAsia" w:hAnsiTheme="minorEastAsia" w:hint="eastAsia"/>
          <w:bCs w:val="0"/>
          <w:kern w:val="2"/>
        </w:rPr>
        <w:t>一</w:t>
      </w:r>
      <w:r w:rsidRPr="001D1BBA">
        <w:rPr>
          <w:rStyle w:val="a8"/>
          <w:rFonts w:asciiTheme="minorEastAsia" w:eastAsiaTheme="minorEastAsia" w:hAnsiTheme="minorEastAsia" w:hint="eastAsia"/>
          <w:bCs w:val="0"/>
          <w:kern w:val="2"/>
        </w:rPr>
        <w:t>、硕士学位论文学术不端行为检测</w:t>
      </w:r>
    </w:p>
    <w:p w14:paraId="2FA55643" w14:textId="77777777" w:rsidR="00053E4C" w:rsidRPr="001D1BBA" w:rsidRDefault="00053E4C" w:rsidP="00053E4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1D1BBA">
        <w:rPr>
          <w:rFonts w:asciiTheme="minorEastAsia" w:eastAsiaTheme="minorEastAsia" w:hAnsiTheme="minorEastAsia" w:hint="eastAsia"/>
          <w:kern w:val="2"/>
        </w:rPr>
        <w:t>除涉密论文外，</w:t>
      </w:r>
      <w:r w:rsidRPr="001D1BBA">
        <w:rPr>
          <w:rStyle w:val="a8"/>
          <w:rFonts w:asciiTheme="minorEastAsia" w:eastAsiaTheme="minorEastAsia" w:hAnsiTheme="minorEastAsia" w:hint="eastAsia"/>
          <w:bCs w:val="0"/>
          <w:kern w:val="2"/>
        </w:rPr>
        <w:t>所有硕士学位论文都要进行学术不端行为检测系统的检测，未经检测者院系不得受理其答辩审批</w:t>
      </w:r>
      <w:r w:rsidRPr="001D1BBA">
        <w:rPr>
          <w:rFonts w:asciiTheme="minorEastAsia" w:eastAsiaTheme="minorEastAsia" w:hAnsiTheme="minorEastAsia" w:hint="eastAsia"/>
          <w:kern w:val="2"/>
        </w:rPr>
        <w:t>。</w:t>
      </w:r>
    </w:p>
    <w:p w14:paraId="74EB1BE2" w14:textId="77777777" w:rsidR="00053E4C" w:rsidRPr="00053E4C" w:rsidRDefault="00053E4C" w:rsidP="00053E4C">
      <w:pPr>
        <w:pStyle w:val="a7"/>
        <w:spacing w:before="0" w:beforeAutospacing="0" w:after="0" w:afterAutospacing="0" w:line="480" w:lineRule="exact"/>
        <w:ind w:firstLineChars="200" w:firstLine="480"/>
        <w:rPr>
          <w:rStyle w:val="a8"/>
          <w:rFonts w:asciiTheme="minorEastAsia" w:eastAsiaTheme="minorEastAsia" w:hAnsiTheme="minorEastAsia"/>
          <w:b w:val="0"/>
          <w:bCs w:val="0"/>
          <w:kern w:val="2"/>
        </w:rPr>
      </w:pPr>
      <w:r w:rsidRPr="001D1BBA">
        <w:rPr>
          <w:rFonts w:asciiTheme="minorEastAsia" w:eastAsiaTheme="minorEastAsia" w:hAnsiTheme="minorEastAsia" w:hint="eastAsia"/>
          <w:kern w:val="2"/>
        </w:rPr>
        <w:t>学生登陆</w:t>
      </w:r>
      <w:r>
        <w:rPr>
          <w:rFonts w:asciiTheme="minorEastAsia" w:eastAsiaTheme="minorEastAsia" w:hAnsiTheme="minorEastAsia" w:hint="eastAsia"/>
          <w:kern w:val="2"/>
        </w:rPr>
        <w:t>研究生</w:t>
      </w:r>
      <w:r w:rsidRPr="001D1BBA">
        <w:rPr>
          <w:rFonts w:asciiTheme="minorEastAsia" w:eastAsiaTheme="minorEastAsia" w:hAnsiTheme="minorEastAsia" w:hint="eastAsia"/>
          <w:kern w:val="2"/>
        </w:rPr>
        <w:t>系统</w:t>
      </w:r>
      <w:r w:rsidRPr="001D1BBA">
        <w:rPr>
          <w:rFonts w:asciiTheme="minorEastAsia" w:eastAsiaTheme="minorEastAsia" w:hAnsiTheme="minorEastAsia" w:hint="eastAsia"/>
        </w:rPr>
        <w:t>（网址</w:t>
      </w:r>
      <w:r w:rsidRPr="00434B55">
        <w:rPr>
          <w:rFonts w:asciiTheme="minorEastAsia" w:eastAsiaTheme="minorEastAsia" w:hAnsiTheme="minorEastAsia"/>
        </w:rPr>
        <w:t>http://yjs.hrbeu.edu.cn/</w:t>
      </w:r>
      <w:r w:rsidRPr="00434B55">
        <w:rPr>
          <w:rFonts w:asciiTheme="minorEastAsia" w:eastAsiaTheme="minorEastAsia" w:hAnsiTheme="minorEastAsia" w:hint="eastAsia"/>
        </w:rPr>
        <w:t>）</w:t>
      </w:r>
      <w:r w:rsidRPr="001D1BBA">
        <w:rPr>
          <w:rFonts w:asciiTheme="minorEastAsia" w:eastAsiaTheme="minorEastAsia" w:hAnsiTheme="minorEastAsia" w:hint="eastAsia"/>
          <w:kern w:val="2"/>
        </w:rPr>
        <w:t>在</w:t>
      </w:r>
      <w:r w:rsidRPr="001D1BBA">
        <w:rPr>
          <w:rFonts w:asciiTheme="minorEastAsia" w:eastAsiaTheme="minorEastAsia" w:hAnsiTheme="minorEastAsia" w:hint="eastAsia"/>
          <w:b/>
          <w:kern w:val="2"/>
        </w:rPr>
        <w:t>“送审送检论文上传”</w:t>
      </w:r>
      <w:r>
        <w:rPr>
          <w:rFonts w:asciiTheme="minorEastAsia" w:eastAsiaTheme="minorEastAsia" w:hAnsiTheme="minorEastAsia" w:hint="eastAsia"/>
          <w:kern w:val="2"/>
        </w:rPr>
        <w:t>页面</w:t>
      </w:r>
      <w:r w:rsidRPr="001D1BBA">
        <w:rPr>
          <w:rFonts w:asciiTheme="minorEastAsia" w:eastAsiaTheme="minorEastAsia" w:hAnsiTheme="minorEastAsia" w:hint="eastAsia"/>
          <w:kern w:val="2"/>
        </w:rPr>
        <w:t>操作，需同时上传检测版本（word文档）和送审匿名版本（pdf文档）论文，两个版本的论文均需包括所有章节(含封皮、目录、扉页等)。</w:t>
      </w:r>
      <w:r>
        <w:rPr>
          <w:rFonts w:asciiTheme="minorEastAsia" w:eastAsiaTheme="minorEastAsia" w:hAnsiTheme="minorEastAsia" w:hint="eastAsia"/>
          <w:kern w:val="2"/>
        </w:rPr>
        <w:t>导师、学院教务办登陆系统审批通过后，研究生院下载论文进行检测。</w:t>
      </w:r>
    </w:p>
    <w:p w14:paraId="7A999B3E" w14:textId="77777777" w:rsidR="00300F1F" w:rsidRPr="004D568C" w:rsidRDefault="00053E4C" w:rsidP="00300F1F">
      <w:pPr>
        <w:pStyle w:val="a7"/>
        <w:spacing w:before="0" w:beforeAutospacing="0" w:after="0" w:afterAutospacing="0" w:line="480" w:lineRule="exact"/>
        <w:ind w:firstLineChars="200" w:firstLine="482"/>
        <w:rPr>
          <w:rStyle w:val="a8"/>
          <w:kern w:val="2"/>
        </w:rPr>
      </w:pPr>
      <w:r>
        <w:rPr>
          <w:rStyle w:val="a8"/>
          <w:rFonts w:asciiTheme="minorEastAsia" w:eastAsiaTheme="minorEastAsia" w:hAnsiTheme="minorEastAsia" w:hint="eastAsia"/>
          <w:bCs w:val="0"/>
          <w:kern w:val="2"/>
        </w:rPr>
        <w:t>二</w:t>
      </w:r>
      <w:r w:rsidR="00300F1F">
        <w:rPr>
          <w:rStyle w:val="a8"/>
          <w:rFonts w:asciiTheme="minorEastAsia" w:eastAsiaTheme="minorEastAsia" w:hAnsiTheme="minorEastAsia" w:hint="eastAsia"/>
          <w:bCs w:val="0"/>
          <w:kern w:val="2"/>
        </w:rPr>
        <w:t>、</w:t>
      </w:r>
      <w:r w:rsidR="004D568C">
        <w:rPr>
          <w:rStyle w:val="a8"/>
          <w:rFonts w:asciiTheme="minorEastAsia" w:eastAsiaTheme="minorEastAsia" w:hAnsiTheme="minorEastAsia" w:hint="eastAsia"/>
          <w:bCs w:val="0"/>
          <w:kern w:val="2"/>
        </w:rPr>
        <w:t>硕士学位论文</w:t>
      </w:r>
      <w:r w:rsidR="00300F1F">
        <w:rPr>
          <w:rStyle w:val="a8"/>
          <w:rFonts w:asciiTheme="minorEastAsia" w:eastAsiaTheme="minorEastAsia" w:hAnsiTheme="minorEastAsia" w:hint="eastAsia"/>
          <w:bCs w:val="0"/>
          <w:kern w:val="2"/>
        </w:rPr>
        <w:t>抽查</w:t>
      </w:r>
      <w:r w:rsidR="004D568C" w:rsidRPr="004D568C">
        <w:rPr>
          <w:rStyle w:val="a8"/>
          <w:rFonts w:hint="eastAsia"/>
        </w:rPr>
        <w:t>“网络评审”</w:t>
      </w:r>
    </w:p>
    <w:p w14:paraId="71E59A53" w14:textId="35D0BF2E" w:rsidR="00300F1F" w:rsidRPr="001D1BBA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2"/>
        </w:rPr>
        <w:t>（一</w:t>
      </w:r>
      <w:r w:rsidRPr="001D1BBA">
        <w:rPr>
          <w:rFonts w:asciiTheme="minorEastAsia" w:eastAsiaTheme="minorEastAsia" w:hAnsiTheme="minorEastAsia" w:hint="eastAsia"/>
          <w:kern w:val="2"/>
        </w:rPr>
        <w:t>）抽</w:t>
      </w:r>
      <w:r w:rsidRPr="00A6538F">
        <w:rPr>
          <w:rFonts w:asciiTheme="minorEastAsia" w:eastAsiaTheme="minorEastAsia" w:hAnsiTheme="minorEastAsia" w:hint="eastAsia"/>
          <w:kern w:val="2"/>
        </w:rPr>
        <w:t>查</w:t>
      </w:r>
      <w:r w:rsidR="00A0518F" w:rsidRPr="00A6538F">
        <w:rPr>
          <w:rFonts w:asciiTheme="minorEastAsia" w:eastAsiaTheme="minorEastAsia" w:hAnsiTheme="minorEastAsia" w:hint="eastAsia"/>
          <w:kern w:val="2"/>
        </w:rPr>
        <w:t>“网络评审”</w:t>
      </w:r>
      <w:r w:rsidRPr="00A6538F">
        <w:rPr>
          <w:rFonts w:asciiTheme="minorEastAsia" w:eastAsiaTheme="minorEastAsia" w:hAnsiTheme="minorEastAsia" w:hint="eastAsia"/>
          <w:kern w:val="2"/>
        </w:rPr>
        <w:t>人员范</w:t>
      </w:r>
      <w:r w:rsidRPr="001D1BBA">
        <w:rPr>
          <w:rFonts w:asciiTheme="minorEastAsia" w:eastAsiaTheme="minorEastAsia" w:hAnsiTheme="minorEastAsia" w:hint="eastAsia"/>
          <w:kern w:val="2"/>
        </w:rPr>
        <w:t>围</w:t>
      </w:r>
    </w:p>
    <w:p w14:paraId="105E4549" w14:textId="7EFF3B88" w:rsidR="00300F1F" w:rsidRPr="002A798F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1D1BBA">
        <w:rPr>
          <w:rFonts w:asciiTheme="minorEastAsia" w:eastAsiaTheme="minorEastAsia" w:hAnsiTheme="minorEastAsia" w:hint="eastAsia"/>
          <w:kern w:val="2"/>
        </w:rPr>
        <w:t>1</w:t>
      </w:r>
      <w:r w:rsidRPr="002A798F">
        <w:rPr>
          <w:rFonts w:asciiTheme="minorEastAsia" w:eastAsiaTheme="minorEastAsia" w:hAnsiTheme="minorEastAsia" w:hint="eastAsia"/>
          <w:kern w:val="2"/>
        </w:rPr>
        <w:t>.以前抽</w:t>
      </w:r>
      <w:r w:rsidR="00B252A0">
        <w:rPr>
          <w:rFonts w:asciiTheme="minorEastAsia" w:eastAsiaTheme="minorEastAsia" w:hAnsiTheme="minorEastAsia" w:hint="eastAsia"/>
          <w:kern w:val="2"/>
        </w:rPr>
        <w:t>中</w:t>
      </w:r>
      <w:r w:rsidRPr="002A798F">
        <w:rPr>
          <w:rFonts w:asciiTheme="minorEastAsia" w:eastAsiaTheme="minorEastAsia" w:hAnsiTheme="minorEastAsia" w:hint="eastAsia"/>
          <w:kern w:val="2"/>
        </w:rPr>
        <w:t>但尚未提交学位论文的硕士生；</w:t>
      </w:r>
    </w:p>
    <w:p w14:paraId="0B94C0FD" w14:textId="77777777" w:rsidR="00300F1F" w:rsidRPr="002A798F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2A798F">
        <w:rPr>
          <w:rFonts w:asciiTheme="minorEastAsia" w:eastAsiaTheme="minorEastAsia" w:hAnsiTheme="minorEastAsia" w:hint="eastAsia"/>
          <w:kern w:val="2"/>
        </w:rPr>
        <w:t>2.提前答辩的硕士生；</w:t>
      </w:r>
    </w:p>
    <w:p w14:paraId="64BC579D" w14:textId="77777777" w:rsidR="00300F1F" w:rsidRPr="002A798F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2A798F">
        <w:rPr>
          <w:rFonts w:asciiTheme="minorEastAsia" w:eastAsiaTheme="minorEastAsia" w:hAnsiTheme="minorEastAsia" w:hint="eastAsia"/>
          <w:kern w:val="2"/>
        </w:rPr>
        <w:t>3.新增硕士生指导教师第一批毕业的硕士生；</w:t>
      </w:r>
    </w:p>
    <w:p w14:paraId="287A1A99" w14:textId="69026DA6" w:rsidR="00300F1F" w:rsidRPr="002A798F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2A798F">
        <w:rPr>
          <w:rFonts w:asciiTheme="minorEastAsia" w:eastAsiaTheme="minorEastAsia" w:hAnsiTheme="minorEastAsia" w:hint="eastAsia"/>
          <w:kern w:val="2"/>
        </w:rPr>
        <w:t>4.以往学位论</w:t>
      </w:r>
      <w:r w:rsidRPr="00A6538F">
        <w:rPr>
          <w:rFonts w:asciiTheme="minorEastAsia" w:eastAsiaTheme="minorEastAsia" w:hAnsiTheme="minorEastAsia" w:hint="eastAsia"/>
          <w:kern w:val="2"/>
        </w:rPr>
        <w:t>文</w:t>
      </w:r>
      <w:r w:rsidR="00E3281D" w:rsidRPr="00A6538F">
        <w:rPr>
          <w:rFonts w:asciiTheme="minorEastAsia" w:eastAsiaTheme="minorEastAsia" w:hAnsiTheme="minorEastAsia" w:hint="eastAsia"/>
          <w:kern w:val="2"/>
        </w:rPr>
        <w:t>外审</w:t>
      </w:r>
      <w:r w:rsidRPr="00A6538F">
        <w:rPr>
          <w:rFonts w:asciiTheme="minorEastAsia" w:eastAsiaTheme="minorEastAsia" w:hAnsiTheme="minorEastAsia" w:hint="eastAsia"/>
          <w:kern w:val="2"/>
        </w:rPr>
        <w:t>不合</w:t>
      </w:r>
      <w:r w:rsidRPr="002A798F">
        <w:rPr>
          <w:rFonts w:asciiTheme="minorEastAsia" w:eastAsiaTheme="minorEastAsia" w:hAnsiTheme="minorEastAsia" w:hint="eastAsia"/>
          <w:kern w:val="2"/>
        </w:rPr>
        <w:t>格的硕士生；</w:t>
      </w:r>
    </w:p>
    <w:p w14:paraId="6F5B1D05" w14:textId="6BC673D3" w:rsidR="00300F1F" w:rsidRPr="002A798F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2A798F">
        <w:rPr>
          <w:rFonts w:asciiTheme="minorEastAsia" w:eastAsiaTheme="minorEastAsia" w:hAnsiTheme="minorEastAsia" w:hint="eastAsia"/>
          <w:kern w:val="2"/>
        </w:rPr>
        <w:t>5.在各级学位论文抽</w:t>
      </w:r>
      <w:r w:rsidR="00622152">
        <w:rPr>
          <w:rFonts w:asciiTheme="minorEastAsia" w:eastAsiaTheme="minorEastAsia" w:hAnsiTheme="minorEastAsia" w:hint="eastAsia"/>
          <w:kern w:val="2"/>
        </w:rPr>
        <w:t>检</w:t>
      </w:r>
      <w:r w:rsidRPr="002A798F">
        <w:rPr>
          <w:rFonts w:asciiTheme="minorEastAsia" w:eastAsiaTheme="minorEastAsia" w:hAnsiTheme="minorEastAsia" w:hint="eastAsia"/>
          <w:kern w:val="2"/>
        </w:rPr>
        <w:t>中出现“存在问题”论文或抽</w:t>
      </w:r>
      <w:r w:rsidR="00622152">
        <w:rPr>
          <w:rFonts w:asciiTheme="minorEastAsia" w:eastAsiaTheme="minorEastAsia" w:hAnsiTheme="minorEastAsia" w:hint="eastAsia"/>
          <w:kern w:val="2"/>
        </w:rPr>
        <w:t>检</w:t>
      </w:r>
      <w:r w:rsidRPr="002A798F">
        <w:rPr>
          <w:rFonts w:asciiTheme="minorEastAsia" w:eastAsiaTheme="minorEastAsia" w:hAnsiTheme="minorEastAsia" w:hint="eastAsia"/>
          <w:kern w:val="2"/>
        </w:rPr>
        <w:t>出现“不合格”论文的导师指导的硕士生；</w:t>
      </w:r>
    </w:p>
    <w:p w14:paraId="157546EC" w14:textId="0F1C2D6B" w:rsidR="00300F1F" w:rsidRPr="006E629D" w:rsidRDefault="00300F1F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6E629D">
        <w:rPr>
          <w:rFonts w:asciiTheme="minorEastAsia" w:eastAsiaTheme="minorEastAsia" w:hAnsiTheme="minorEastAsia" w:hint="eastAsia"/>
          <w:kern w:val="2"/>
        </w:rPr>
        <w:t>6.</w:t>
      </w:r>
      <w:proofErr w:type="gramStart"/>
      <w:r w:rsidRPr="006E629D">
        <w:rPr>
          <w:rFonts w:asciiTheme="minorEastAsia" w:eastAsiaTheme="minorEastAsia" w:hAnsiTheme="minorEastAsia" w:hint="eastAsia"/>
          <w:kern w:val="2"/>
        </w:rPr>
        <w:t>退博转硕</w:t>
      </w:r>
      <w:proofErr w:type="gramEnd"/>
      <w:r w:rsidRPr="006E629D">
        <w:rPr>
          <w:rFonts w:asciiTheme="minorEastAsia" w:eastAsiaTheme="minorEastAsia" w:hAnsiTheme="minorEastAsia" w:hint="eastAsia"/>
          <w:kern w:val="2"/>
        </w:rPr>
        <w:t>的硕士</w:t>
      </w:r>
      <w:r w:rsidRPr="00A6538F">
        <w:rPr>
          <w:rFonts w:asciiTheme="minorEastAsia" w:eastAsiaTheme="minorEastAsia" w:hAnsiTheme="minorEastAsia" w:hint="eastAsia"/>
          <w:kern w:val="2"/>
        </w:rPr>
        <w:t>生</w:t>
      </w:r>
      <w:r w:rsidR="0096279A" w:rsidRPr="00A6538F">
        <w:rPr>
          <w:rFonts w:asciiTheme="minorEastAsia" w:eastAsiaTheme="minorEastAsia" w:hAnsiTheme="minorEastAsia" w:hint="eastAsia"/>
          <w:kern w:val="2"/>
        </w:rPr>
        <w:t>；</w:t>
      </w:r>
    </w:p>
    <w:p w14:paraId="4F2E9A2F" w14:textId="602CD00A" w:rsidR="00496C0D" w:rsidRPr="003F5D74" w:rsidRDefault="00496C0D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3F5D74">
        <w:rPr>
          <w:rFonts w:asciiTheme="minorEastAsia" w:eastAsiaTheme="minorEastAsia" w:hAnsiTheme="minorEastAsia"/>
          <w:kern w:val="2"/>
        </w:rPr>
        <w:t>7.</w:t>
      </w:r>
      <w:r w:rsidR="00986457" w:rsidRPr="00986457">
        <w:rPr>
          <w:rFonts w:asciiTheme="minorEastAsia" w:eastAsiaTheme="minorEastAsia" w:hAnsiTheme="minorEastAsia" w:hint="eastAsia"/>
          <w:kern w:val="2"/>
        </w:rPr>
        <w:t>即将</w:t>
      </w:r>
      <w:r w:rsidR="00C4569C">
        <w:rPr>
          <w:rFonts w:asciiTheme="minorEastAsia" w:eastAsiaTheme="minorEastAsia" w:hAnsiTheme="minorEastAsia" w:hint="eastAsia"/>
          <w:kern w:val="2"/>
        </w:rPr>
        <w:t>和</w:t>
      </w:r>
      <w:r w:rsidR="00986457" w:rsidRPr="00986457">
        <w:rPr>
          <w:rFonts w:asciiTheme="minorEastAsia" w:eastAsiaTheme="minorEastAsia" w:hAnsiTheme="minorEastAsia" w:hint="eastAsia"/>
          <w:kern w:val="2"/>
        </w:rPr>
        <w:t>已达到最长学习年限</w:t>
      </w:r>
      <w:r w:rsidRPr="00986457">
        <w:rPr>
          <w:rFonts w:asciiTheme="minorEastAsia" w:eastAsiaTheme="minorEastAsia" w:hAnsiTheme="minorEastAsia" w:hint="eastAsia"/>
          <w:kern w:val="2"/>
        </w:rPr>
        <w:t>的硕士</w:t>
      </w:r>
      <w:r w:rsidRPr="003F5D74">
        <w:rPr>
          <w:rFonts w:asciiTheme="minorEastAsia" w:eastAsiaTheme="minorEastAsia" w:hAnsiTheme="minorEastAsia" w:hint="eastAsia"/>
          <w:kern w:val="2"/>
        </w:rPr>
        <w:t>生</w:t>
      </w:r>
      <w:r w:rsidR="00400F54">
        <w:rPr>
          <w:rFonts w:asciiTheme="minorEastAsia" w:eastAsiaTheme="minorEastAsia" w:hAnsiTheme="minorEastAsia" w:hint="eastAsia"/>
          <w:kern w:val="2"/>
        </w:rPr>
        <w:t>；</w:t>
      </w:r>
    </w:p>
    <w:p w14:paraId="49DDDDBB" w14:textId="77777777" w:rsidR="00300F1F" w:rsidRPr="001D1BBA" w:rsidRDefault="00496C0D" w:rsidP="00300F1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3F5D74">
        <w:rPr>
          <w:rFonts w:asciiTheme="minorEastAsia" w:eastAsiaTheme="minorEastAsia" w:hAnsiTheme="minorEastAsia" w:hint="eastAsia"/>
          <w:kern w:val="2"/>
        </w:rPr>
        <w:t>8</w:t>
      </w:r>
      <w:r w:rsidR="00300F1F" w:rsidRPr="003F5D74">
        <w:rPr>
          <w:rFonts w:asciiTheme="minorEastAsia" w:eastAsiaTheme="minorEastAsia" w:hAnsiTheme="minorEastAsia" w:hint="eastAsia"/>
          <w:kern w:val="2"/>
        </w:rPr>
        <w:t>.随机抽查的硕士生。</w:t>
      </w:r>
    </w:p>
    <w:p w14:paraId="5E67C09F" w14:textId="41E0795C" w:rsidR="00300F1F" w:rsidRPr="0003052A" w:rsidRDefault="00300F1F" w:rsidP="0029245D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03052A">
        <w:rPr>
          <w:rFonts w:asciiTheme="minorEastAsia" w:eastAsiaTheme="minorEastAsia" w:hAnsiTheme="minorEastAsia" w:hint="eastAsia"/>
          <w:kern w:val="2"/>
        </w:rPr>
        <w:t>（二）</w:t>
      </w:r>
      <w:r w:rsidR="0029245D" w:rsidRPr="0003052A">
        <w:rPr>
          <w:rFonts w:asciiTheme="minorEastAsia" w:eastAsiaTheme="minorEastAsia" w:hAnsiTheme="minorEastAsia"/>
        </w:rPr>
        <w:t>抽查的硕士学位论文电子版（PDF格式）网络评审匿名处理方法</w:t>
      </w:r>
    </w:p>
    <w:p w14:paraId="4D557851" w14:textId="3B682FF2" w:rsidR="00300F1F" w:rsidRPr="0003052A" w:rsidRDefault="0029245D" w:rsidP="00300F1F">
      <w:pPr>
        <w:pStyle w:val="a7"/>
        <w:spacing w:before="0" w:beforeAutospacing="0" w:after="0" w:afterAutospacing="0" w:line="495" w:lineRule="exact"/>
        <w:ind w:firstLineChars="200" w:firstLine="480"/>
        <w:rPr>
          <w:rFonts w:asciiTheme="minorEastAsia" w:eastAsiaTheme="minorEastAsia" w:hAnsiTheme="minorEastAsia"/>
        </w:rPr>
      </w:pPr>
      <w:r w:rsidRPr="0003052A">
        <w:rPr>
          <w:rFonts w:asciiTheme="minorEastAsia" w:eastAsiaTheme="minorEastAsia" w:hAnsiTheme="minorEastAsia" w:hint="eastAsia"/>
        </w:rPr>
        <w:t>1.</w:t>
      </w:r>
      <w:r w:rsidR="00300F1F" w:rsidRPr="0003052A">
        <w:rPr>
          <w:rFonts w:asciiTheme="minorEastAsia" w:eastAsiaTheme="minorEastAsia" w:hAnsiTheme="minorEastAsia" w:hint="eastAsia"/>
        </w:rPr>
        <w:t>删除学位论文中硕士生姓名、导师姓名及其相关信息，删除论文中致谢和个人简历；</w:t>
      </w:r>
    </w:p>
    <w:p w14:paraId="62F58C1F" w14:textId="59A128B8" w:rsidR="00300F1F" w:rsidRPr="001D1BBA" w:rsidRDefault="0029245D" w:rsidP="00300F1F">
      <w:pPr>
        <w:pStyle w:val="a7"/>
        <w:spacing w:before="0" w:beforeAutospacing="0" w:after="0" w:afterAutospacing="0" w:line="495" w:lineRule="exact"/>
        <w:ind w:firstLineChars="200" w:firstLine="480"/>
        <w:rPr>
          <w:rFonts w:asciiTheme="minorEastAsia" w:eastAsiaTheme="minorEastAsia" w:hAnsiTheme="minorEastAsia"/>
        </w:rPr>
      </w:pPr>
      <w:r w:rsidRPr="0003052A">
        <w:rPr>
          <w:rFonts w:asciiTheme="minorEastAsia" w:eastAsiaTheme="minorEastAsia" w:hAnsiTheme="minorEastAsia" w:hint="eastAsia"/>
        </w:rPr>
        <w:lastRenderedPageBreak/>
        <w:t>2.</w:t>
      </w:r>
      <w:r w:rsidR="00300F1F" w:rsidRPr="0003052A">
        <w:rPr>
          <w:rFonts w:asciiTheme="minorEastAsia" w:eastAsiaTheme="minorEastAsia" w:hAnsiTheme="minorEastAsia" w:hint="eastAsia"/>
        </w:rPr>
        <w:t>攻读硕士学位期间若有发表的学术论文，需隐去所有作者的姓名，但要标出硕士学位申请人在该文中的作者排序。</w:t>
      </w:r>
    </w:p>
    <w:p w14:paraId="3BBAEFBC" w14:textId="6ACD28C9" w:rsidR="00672E9F" w:rsidRPr="00250A51" w:rsidRDefault="00B524AA" w:rsidP="00250A51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kern w:val="2"/>
        </w:rPr>
      </w:pPr>
      <w:r w:rsidRPr="00A00353">
        <w:rPr>
          <w:rFonts w:asciiTheme="minorEastAsia" w:eastAsiaTheme="minorEastAsia" w:hAnsiTheme="minorEastAsia" w:hint="eastAsia"/>
          <w:b/>
          <w:kern w:val="2"/>
        </w:rPr>
        <w:t>三、</w:t>
      </w:r>
      <w:r w:rsidR="00A00353" w:rsidRPr="00A00353">
        <w:rPr>
          <w:rFonts w:asciiTheme="minorEastAsia" w:eastAsiaTheme="minorEastAsia" w:hAnsiTheme="minorEastAsia" w:hint="eastAsia"/>
          <w:b/>
          <w:kern w:val="2"/>
        </w:rPr>
        <w:t>抽查及</w:t>
      </w:r>
      <w:r w:rsidR="00672E9F" w:rsidRPr="00A00353">
        <w:rPr>
          <w:rFonts w:asciiTheme="minorEastAsia" w:eastAsiaTheme="minorEastAsia" w:hAnsiTheme="minorEastAsia" w:hint="eastAsia"/>
          <w:b/>
          <w:kern w:val="2"/>
        </w:rPr>
        <w:t>检测</w:t>
      </w:r>
      <w:r w:rsidR="00300F1F">
        <w:rPr>
          <w:rFonts w:asciiTheme="minorEastAsia" w:eastAsiaTheme="minorEastAsia" w:hAnsiTheme="minorEastAsia" w:hint="eastAsia"/>
          <w:b/>
          <w:kern w:val="2"/>
        </w:rPr>
        <w:t>送审</w:t>
      </w:r>
      <w:r w:rsidR="00672E9F" w:rsidRPr="00A00353">
        <w:rPr>
          <w:rFonts w:asciiTheme="minorEastAsia" w:eastAsiaTheme="minorEastAsia" w:hAnsiTheme="minorEastAsia" w:hint="eastAsia"/>
          <w:b/>
          <w:kern w:val="2"/>
        </w:rPr>
        <w:t>时间安排</w:t>
      </w:r>
      <w:r w:rsidR="00E45D45" w:rsidRPr="00E45D45">
        <w:rPr>
          <w:rFonts w:asciiTheme="minorEastAsia" w:eastAsiaTheme="minorEastAsia" w:hAnsiTheme="minorEastAsia" w:hint="eastAsia"/>
          <w:kern w:val="2"/>
        </w:rPr>
        <w:t>（</w:t>
      </w:r>
      <w:r w:rsidR="00250A51" w:rsidRPr="00E45D45">
        <w:rPr>
          <w:rFonts w:asciiTheme="minorEastAsia" w:eastAsiaTheme="minorEastAsia" w:hAnsiTheme="minorEastAsia" w:hint="eastAsia"/>
          <w:kern w:val="2"/>
        </w:rPr>
        <w:t>系统使用说明书见附件</w:t>
      </w:r>
      <w:r w:rsidR="000C376F">
        <w:rPr>
          <w:rFonts w:asciiTheme="minorEastAsia" w:eastAsiaTheme="minorEastAsia" w:hAnsiTheme="minorEastAsia"/>
          <w:kern w:val="2"/>
        </w:rPr>
        <w:t>3</w:t>
      </w:r>
      <w:r w:rsidR="00671DBB">
        <w:rPr>
          <w:rFonts w:asciiTheme="minorEastAsia" w:eastAsiaTheme="minorEastAsia" w:hAnsiTheme="minorEastAsia"/>
          <w:kern w:val="2"/>
        </w:rPr>
        <w:t>.1</w:t>
      </w:r>
      <w:r w:rsidR="00671DBB">
        <w:rPr>
          <w:rFonts w:asciiTheme="minorEastAsia" w:eastAsiaTheme="minorEastAsia" w:hAnsiTheme="minorEastAsia" w:hint="eastAsia"/>
          <w:kern w:val="2"/>
        </w:rPr>
        <w:t>、</w:t>
      </w:r>
      <w:r w:rsidR="000C376F">
        <w:rPr>
          <w:rFonts w:asciiTheme="minorEastAsia" w:eastAsiaTheme="minorEastAsia" w:hAnsiTheme="minorEastAsia"/>
          <w:kern w:val="2"/>
        </w:rPr>
        <w:t>3</w:t>
      </w:r>
      <w:r w:rsidR="00671DBB">
        <w:rPr>
          <w:rFonts w:asciiTheme="minorEastAsia" w:eastAsiaTheme="minorEastAsia" w:hAnsiTheme="minorEastAsia"/>
          <w:kern w:val="2"/>
        </w:rPr>
        <w:t>.2</w:t>
      </w:r>
      <w:r w:rsidR="00E45D45" w:rsidRPr="007516E9">
        <w:rPr>
          <w:rFonts w:asciiTheme="minorEastAsia" w:eastAsiaTheme="minorEastAsia" w:hAnsiTheme="minorEastAsia" w:hint="eastAsia"/>
          <w:kern w:val="2"/>
        </w:rPr>
        <w:t>）</w:t>
      </w:r>
    </w:p>
    <w:p w14:paraId="0D8BDE76" w14:textId="77777777" w:rsidR="000426F6" w:rsidRDefault="000426F6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color w:val="FF0000"/>
          <w:kern w:val="2"/>
        </w:rPr>
      </w:pPr>
      <w:r>
        <w:rPr>
          <w:rFonts w:asciiTheme="minorEastAsia" w:eastAsiaTheme="minorEastAsia" w:hAnsiTheme="minorEastAsia"/>
          <w:kern w:val="2"/>
        </w:rPr>
        <w:t>（</w:t>
      </w:r>
      <w:r w:rsidRPr="00EC36BF">
        <w:rPr>
          <w:rFonts w:asciiTheme="minorEastAsia" w:eastAsiaTheme="minorEastAsia" w:hAnsiTheme="minorEastAsia" w:hint="eastAsia"/>
          <w:kern w:val="2"/>
        </w:rPr>
        <w:t>一）</w:t>
      </w:r>
      <w:r w:rsidR="00053E4C">
        <w:rPr>
          <w:rFonts w:asciiTheme="minorEastAsia" w:eastAsiaTheme="minorEastAsia" w:hAnsiTheme="minorEastAsia" w:hint="eastAsia"/>
          <w:kern w:val="2"/>
        </w:rPr>
        <w:t>学生</w:t>
      </w:r>
      <w:r w:rsidR="00EA5006">
        <w:rPr>
          <w:rFonts w:asciiTheme="minorEastAsia" w:eastAsiaTheme="minorEastAsia" w:hAnsiTheme="minorEastAsia" w:hint="eastAsia"/>
          <w:kern w:val="2"/>
        </w:rPr>
        <w:t>拟申请</w:t>
      </w:r>
      <w:r w:rsidR="00053E4C">
        <w:rPr>
          <w:rFonts w:asciiTheme="minorEastAsia" w:eastAsiaTheme="minorEastAsia" w:hAnsiTheme="minorEastAsia" w:hint="eastAsia"/>
          <w:kern w:val="2"/>
        </w:rPr>
        <w:t>答辩</w:t>
      </w:r>
    </w:p>
    <w:p w14:paraId="49E1FC34" w14:textId="3514F672" w:rsidR="00E84F18" w:rsidRPr="00250A51" w:rsidRDefault="00996ABF" w:rsidP="00983BDF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/>
          <w:b/>
          <w:kern w:val="2"/>
        </w:rPr>
        <w:t>12</w:t>
      </w:r>
      <w:r w:rsidR="00E84F18" w:rsidRPr="00E84F18">
        <w:rPr>
          <w:rFonts w:asciiTheme="minorEastAsia" w:eastAsiaTheme="minorEastAsia" w:hAnsiTheme="minorEastAsia" w:hint="eastAsia"/>
          <w:b/>
          <w:kern w:val="2"/>
        </w:rPr>
        <w:t>月</w:t>
      </w:r>
      <w:r w:rsidR="00045E86">
        <w:rPr>
          <w:rFonts w:asciiTheme="minorEastAsia" w:eastAsiaTheme="minorEastAsia" w:hAnsiTheme="minorEastAsia"/>
          <w:b/>
          <w:kern w:val="2"/>
        </w:rPr>
        <w:t>1</w:t>
      </w:r>
      <w:r w:rsidR="00E84F18" w:rsidRPr="00E84F18">
        <w:rPr>
          <w:rFonts w:asciiTheme="minorEastAsia" w:eastAsiaTheme="minorEastAsia" w:hAnsiTheme="minorEastAsia" w:hint="eastAsia"/>
          <w:b/>
          <w:kern w:val="2"/>
        </w:rPr>
        <w:t>日</w:t>
      </w:r>
      <w:r w:rsidR="007345E9">
        <w:rPr>
          <w:rFonts w:asciiTheme="minorEastAsia" w:eastAsiaTheme="minorEastAsia" w:hAnsiTheme="minorEastAsia" w:hint="eastAsia"/>
          <w:b/>
          <w:kern w:val="2"/>
        </w:rPr>
        <w:t>（含）</w:t>
      </w:r>
      <w:r w:rsidR="00E84F18" w:rsidRPr="00E84F18">
        <w:rPr>
          <w:rFonts w:asciiTheme="minorEastAsia" w:eastAsiaTheme="minorEastAsia" w:hAnsiTheme="minorEastAsia" w:hint="eastAsia"/>
          <w:b/>
          <w:kern w:val="2"/>
        </w:rPr>
        <w:t>前</w:t>
      </w:r>
      <w:r w:rsidR="00E84F18" w:rsidRPr="00E84F18">
        <w:rPr>
          <w:rFonts w:asciiTheme="minorEastAsia" w:eastAsiaTheme="minorEastAsia" w:hAnsiTheme="minorEastAsia" w:hint="eastAsia"/>
          <w:kern w:val="2"/>
        </w:rPr>
        <w:t>，</w:t>
      </w:r>
      <w:r w:rsidR="00EC36BF" w:rsidRPr="00E84F18">
        <w:rPr>
          <w:rFonts w:asciiTheme="minorEastAsia" w:eastAsiaTheme="minorEastAsia" w:hAnsiTheme="minorEastAsia" w:hint="eastAsia"/>
          <w:kern w:val="2"/>
        </w:rPr>
        <w:t>拟于20</w:t>
      </w:r>
      <w:r w:rsidR="006E629D">
        <w:rPr>
          <w:rFonts w:asciiTheme="minorEastAsia" w:eastAsiaTheme="minorEastAsia" w:hAnsiTheme="minorEastAsia" w:hint="eastAsia"/>
          <w:kern w:val="2"/>
        </w:rPr>
        <w:t>2</w:t>
      </w:r>
      <w:r w:rsidR="000270CF">
        <w:rPr>
          <w:rFonts w:asciiTheme="minorEastAsia" w:eastAsiaTheme="minorEastAsia" w:hAnsiTheme="minorEastAsia"/>
          <w:kern w:val="2"/>
        </w:rPr>
        <w:t>2</w:t>
      </w:r>
      <w:r w:rsidR="00EC36BF" w:rsidRPr="00E84F18">
        <w:rPr>
          <w:rFonts w:asciiTheme="minorEastAsia" w:eastAsiaTheme="minorEastAsia" w:hAnsiTheme="minorEastAsia" w:hint="eastAsia"/>
          <w:kern w:val="2"/>
        </w:rPr>
        <w:t>年</w:t>
      </w:r>
      <w:r w:rsidR="000270CF">
        <w:rPr>
          <w:rFonts w:asciiTheme="minorEastAsia" w:eastAsiaTheme="minorEastAsia" w:hAnsiTheme="minorEastAsia"/>
          <w:kern w:val="2"/>
        </w:rPr>
        <w:t>3</w:t>
      </w:r>
      <w:r w:rsidR="00EC36BF" w:rsidRPr="00E84F18">
        <w:rPr>
          <w:rFonts w:asciiTheme="minorEastAsia" w:eastAsiaTheme="minorEastAsia" w:hAnsiTheme="minorEastAsia" w:hint="eastAsia"/>
          <w:kern w:val="2"/>
        </w:rPr>
        <w:t>月学位会申请学位的</w:t>
      </w:r>
      <w:r w:rsidR="00983BDF" w:rsidRPr="00C11B4B">
        <w:rPr>
          <w:rFonts w:asciiTheme="minorEastAsia" w:eastAsiaTheme="minorEastAsia" w:hAnsiTheme="minorEastAsia" w:hint="eastAsia"/>
          <w:b/>
          <w:bCs/>
          <w:kern w:val="2"/>
        </w:rPr>
        <w:t>所有</w:t>
      </w:r>
      <w:r w:rsidR="00EC36BF" w:rsidRPr="00C11B4B">
        <w:rPr>
          <w:rFonts w:asciiTheme="minorEastAsia" w:eastAsiaTheme="minorEastAsia" w:hAnsiTheme="minorEastAsia" w:hint="eastAsia"/>
          <w:b/>
          <w:bCs/>
          <w:kern w:val="2"/>
        </w:rPr>
        <w:t>硕士生</w:t>
      </w:r>
      <w:r w:rsidR="006026D4">
        <w:rPr>
          <w:rFonts w:asciiTheme="minorEastAsia" w:eastAsiaTheme="minorEastAsia" w:hAnsiTheme="minorEastAsia" w:hint="eastAsia"/>
          <w:b/>
          <w:bCs/>
          <w:kern w:val="2"/>
        </w:rPr>
        <w:t>（</w:t>
      </w:r>
      <w:r w:rsidR="0093136B">
        <w:rPr>
          <w:rFonts w:asciiTheme="minorEastAsia" w:eastAsiaTheme="minorEastAsia" w:hAnsiTheme="minorEastAsia" w:hint="eastAsia"/>
          <w:b/>
          <w:bCs/>
          <w:kern w:val="2"/>
        </w:rPr>
        <w:t>含留学生</w:t>
      </w:r>
      <w:r w:rsidR="006026D4">
        <w:rPr>
          <w:rFonts w:asciiTheme="minorEastAsia" w:eastAsiaTheme="minorEastAsia" w:hAnsiTheme="minorEastAsia" w:hint="eastAsia"/>
          <w:b/>
          <w:bCs/>
          <w:kern w:val="2"/>
        </w:rPr>
        <w:t>）</w:t>
      </w:r>
      <w:r w:rsidR="00E84F18" w:rsidRPr="00E84F18">
        <w:rPr>
          <w:rFonts w:asciiTheme="minorEastAsia" w:eastAsiaTheme="minorEastAsia" w:hAnsiTheme="minorEastAsia" w:hint="eastAsia"/>
          <w:kern w:val="2"/>
        </w:rPr>
        <w:t>需</w:t>
      </w:r>
      <w:r w:rsidR="00983BDF">
        <w:rPr>
          <w:rFonts w:asciiTheme="minorEastAsia" w:eastAsiaTheme="minorEastAsia" w:hAnsiTheme="minorEastAsia" w:hint="eastAsia"/>
          <w:kern w:val="2"/>
        </w:rPr>
        <w:t>进入</w:t>
      </w:r>
      <w:r w:rsidR="00E84F18" w:rsidRPr="00E84F18">
        <w:rPr>
          <w:rFonts w:asciiTheme="minorEastAsia" w:eastAsiaTheme="minorEastAsia" w:hAnsiTheme="minorEastAsia" w:hint="eastAsia"/>
          <w:kern w:val="2"/>
        </w:rPr>
        <w:t>研究生系统中</w:t>
      </w:r>
      <w:r w:rsidR="00E84F18" w:rsidRPr="00E84F18">
        <w:rPr>
          <w:rFonts w:asciiTheme="minorEastAsia" w:hAnsiTheme="minorEastAsia" w:hint="eastAsia"/>
        </w:rPr>
        <w:t>“</w:t>
      </w:r>
      <w:r w:rsidR="00E84F18" w:rsidRPr="00E84F18">
        <w:rPr>
          <w:rFonts w:asciiTheme="minorEastAsia" w:hAnsiTheme="minorEastAsia" w:hint="eastAsia"/>
          <w:b/>
        </w:rPr>
        <w:t>学位</w:t>
      </w:r>
      <w:r w:rsidR="00E84F18" w:rsidRPr="00E84F18">
        <w:rPr>
          <w:rFonts w:asciiTheme="minorEastAsia" w:hAnsiTheme="minorEastAsia" w:hint="eastAsia"/>
        </w:rPr>
        <w:t>——</w:t>
      </w:r>
      <w:r w:rsidR="00E84F18" w:rsidRPr="00E84F18">
        <w:rPr>
          <w:rFonts w:asciiTheme="minorEastAsia" w:hAnsiTheme="minorEastAsia" w:hint="eastAsia"/>
          <w:b/>
        </w:rPr>
        <w:t>拟申请</w:t>
      </w:r>
      <w:r w:rsidR="00E84F18" w:rsidRPr="00E84F18">
        <w:rPr>
          <w:rFonts w:asciiTheme="minorEastAsia" w:hAnsiTheme="minorEastAsia"/>
          <w:b/>
        </w:rPr>
        <w:t>学位</w:t>
      </w:r>
      <w:r w:rsidR="00E84F18" w:rsidRPr="00E84F18">
        <w:rPr>
          <w:rFonts w:asciiTheme="minorEastAsia" w:hAnsiTheme="minorEastAsia" w:hint="eastAsia"/>
          <w:b/>
        </w:rPr>
        <w:t>答辩</w:t>
      </w:r>
      <w:r w:rsidR="00E84F18" w:rsidRPr="00E84F18">
        <w:rPr>
          <w:rFonts w:asciiTheme="minorEastAsia" w:hAnsiTheme="minorEastAsia"/>
        </w:rPr>
        <w:t>”</w:t>
      </w:r>
      <w:r w:rsidR="00983BDF">
        <w:rPr>
          <w:rFonts w:asciiTheme="minorEastAsia" w:hAnsiTheme="minorEastAsia" w:hint="eastAsia"/>
        </w:rPr>
        <w:t>页面，点击</w:t>
      </w:r>
      <w:r w:rsidR="00983BDF" w:rsidRPr="005A0CA0">
        <w:rPr>
          <w:rFonts w:asciiTheme="minorEastAsia" w:hAnsiTheme="minorEastAsia" w:hint="eastAsia"/>
          <w:b/>
        </w:rPr>
        <w:t>“申请”</w:t>
      </w:r>
      <w:r w:rsidR="00983BDF">
        <w:rPr>
          <w:rFonts w:asciiTheme="minorEastAsia" w:hAnsiTheme="minorEastAsia" w:hint="eastAsia"/>
        </w:rPr>
        <w:t>按钮</w:t>
      </w:r>
      <w:r w:rsidR="007F53FD">
        <w:rPr>
          <w:rFonts w:asciiTheme="minorEastAsia" w:hAnsiTheme="minorEastAsia" w:hint="eastAsia"/>
        </w:rPr>
        <w:t>，</w:t>
      </w:r>
      <w:r w:rsidR="00E84F18" w:rsidRPr="00983BDF">
        <w:rPr>
          <w:rFonts w:asciiTheme="minorEastAsia" w:hAnsiTheme="minorEastAsia" w:hint="eastAsia"/>
        </w:rPr>
        <w:t>硕士</w:t>
      </w:r>
      <w:r w:rsidR="00E84F18" w:rsidRPr="00983BDF">
        <w:rPr>
          <w:rFonts w:asciiTheme="minorEastAsia" w:hAnsiTheme="minorEastAsia"/>
        </w:rPr>
        <w:t>在中期考核通过后，</w:t>
      </w:r>
      <w:r w:rsidR="007F53FD">
        <w:rPr>
          <w:rFonts w:asciiTheme="minorEastAsia" w:hAnsiTheme="minorEastAsia" w:hint="eastAsia"/>
        </w:rPr>
        <w:t>方</w:t>
      </w:r>
      <w:r w:rsidR="00E84F18" w:rsidRPr="00983BDF">
        <w:rPr>
          <w:rFonts w:asciiTheme="minorEastAsia" w:hAnsiTheme="minorEastAsia"/>
        </w:rPr>
        <w:t>可进行</w:t>
      </w:r>
      <w:r w:rsidR="007F53FD">
        <w:rPr>
          <w:rFonts w:asciiTheme="minorEastAsia" w:hAnsiTheme="minorEastAsia" w:hint="eastAsia"/>
        </w:rPr>
        <w:t>此项操作</w:t>
      </w:r>
      <w:r w:rsidR="00E84F18" w:rsidRPr="00983BDF">
        <w:rPr>
          <w:rFonts w:asciiTheme="minorEastAsia" w:hAnsiTheme="minorEastAsia"/>
        </w:rPr>
        <w:t>。</w:t>
      </w:r>
      <w:r w:rsidR="0080074B">
        <w:rPr>
          <w:rFonts w:asciiTheme="minorEastAsia" w:hAnsiTheme="minorEastAsia" w:hint="eastAsia"/>
          <w:b/>
        </w:rPr>
        <w:t>未申请或</w:t>
      </w:r>
      <w:r w:rsidR="007F53FD" w:rsidRPr="00A00353">
        <w:rPr>
          <w:rFonts w:asciiTheme="minorEastAsia" w:eastAsiaTheme="minorEastAsia" w:hAnsiTheme="minorEastAsia" w:hint="eastAsia"/>
          <w:b/>
          <w:kern w:val="2"/>
        </w:rPr>
        <w:t>晚于截止日期申请的硕士生将</w:t>
      </w:r>
      <w:r w:rsidR="00A00353" w:rsidRPr="00A00353">
        <w:rPr>
          <w:rFonts w:asciiTheme="minorEastAsia" w:eastAsiaTheme="minorEastAsia" w:hAnsiTheme="minorEastAsia" w:hint="eastAsia"/>
          <w:b/>
          <w:kern w:val="2"/>
        </w:rPr>
        <w:t>由</w:t>
      </w:r>
      <w:r w:rsidR="007F53FD" w:rsidRPr="00A00353">
        <w:rPr>
          <w:rFonts w:asciiTheme="minorEastAsia" w:eastAsiaTheme="minorEastAsia" w:hAnsiTheme="minorEastAsia" w:hint="eastAsia"/>
          <w:b/>
          <w:kern w:val="2"/>
        </w:rPr>
        <w:t>研究生院</w:t>
      </w:r>
      <w:r w:rsidR="00A00353" w:rsidRPr="00A00353">
        <w:rPr>
          <w:rFonts w:asciiTheme="minorEastAsia" w:eastAsiaTheme="minorEastAsia" w:hAnsiTheme="minorEastAsia" w:hint="eastAsia"/>
          <w:b/>
          <w:kern w:val="2"/>
        </w:rPr>
        <w:t>进行网络评审。</w:t>
      </w:r>
    </w:p>
    <w:p w14:paraId="7D953E97" w14:textId="77777777" w:rsidR="00914B6B" w:rsidRDefault="007F20A2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（二</w:t>
      </w:r>
      <w:r w:rsidR="00E35F41">
        <w:rPr>
          <w:rFonts w:asciiTheme="minorEastAsia" w:eastAsiaTheme="minorEastAsia" w:hAnsiTheme="minorEastAsia" w:hint="eastAsia"/>
          <w:kern w:val="2"/>
        </w:rPr>
        <w:t>）</w:t>
      </w:r>
      <w:r w:rsidR="00521FDC" w:rsidRPr="00AC4568">
        <w:rPr>
          <w:rFonts w:asciiTheme="minorEastAsia" w:hAnsiTheme="minorEastAsia" w:hint="eastAsia"/>
        </w:rPr>
        <w:t>硕士抽签结果</w:t>
      </w:r>
      <w:r w:rsidR="00521FDC" w:rsidRPr="00BA4679">
        <w:rPr>
          <w:rFonts w:asciiTheme="minorEastAsia" w:eastAsiaTheme="minorEastAsia" w:hAnsiTheme="minorEastAsia" w:hint="eastAsia"/>
        </w:rPr>
        <w:t>发布</w:t>
      </w:r>
    </w:p>
    <w:p w14:paraId="618F0FAE" w14:textId="28319489" w:rsidR="00D5797C" w:rsidRPr="00DA22F7" w:rsidRDefault="00DA22F7" w:rsidP="00250A51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strike/>
          <w:kern w:val="2"/>
        </w:rPr>
      </w:pPr>
      <w:r>
        <w:rPr>
          <w:rFonts w:asciiTheme="minorEastAsia" w:hAnsiTheme="minorEastAsia"/>
          <w:b/>
        </w:rPr>
        <w:t>12</w:t>
      </w:r>
      <w:r w:rsidR="002B535F" w:rsidRPr="00983BDF">
        <w:rPr>
          <w:rFonts w:asciiTheme="minorEastAsia" w:hAnsiTheme="minorEastAsia" w:hint="eastAsia"/>
          <w:b/>
        </w:rPr>
        <w:t>月</w:t>
      </w:r>
      <w:r>
        <w:rPr>
          <w:rFonts w:asciiTheme="minorEastAsia" w:hAnsiTheme="minorEastAsia"/>
          <w:b/>
        </w:rPr>
        <w:t>3</w:t>
      </w:r>
      <w:r w:rsidR="002B535F" w:rsidRPr="00983BDF">
        <w:rPr>
          <w:rFonts w:asciiTheme="minorEastAsia" w:hAnsiTheme="minorEastAsia" w:hint="eastAsia"/>
          <w:b/>
        </w:rPr>
        <w:t>日</w:t>
      </w:r>
      <w:r w:rsidR="00AC4568">
        <w:rPr>
          <w:rFonts w:asciiTheme="minorEastAsia" w:hAnsiTheme="minorEastAsia" w:hint="eastAsia"/>
          <w:b/>
        </w:rPr>
        <w:t>，</w:t>
      </w:r>
      <w:r w:rsidR="00D5797C" w:rsidRPr="00BA4679">
        <w:rPr>
          <w:rFonts w:asciiTheme="minorEastAsia" w:eastAsiaTheme="minorEastAsia" w:hAnsiTheme="minorEastAsia" w:hint="eastAsia"/>
        </w:rPr>
        <w:t>研究生院通过系统发布</w:t>
      </w:r>
      <w:r w:rsidR="00643F23" w:rsidRPr="00AC4568">
        <w:rPr>
          <w:rFonts w:asciiTheme="minorEastAsia" w:hAnsiTheme="minorEastAsia" w:hint="eastAsia"/>
        </w:rPr>
        <w:t>硕士抽签结果</w:t>
      </w:r>
      <w:r w:rsidR="00D5797C" w:rsidRPr="00BA4679">
        <w:rPr>
          <w:rFonts w:asciiTheme="minorEastAsia" w:eastAsiaTheme="minorEastAsia" w:hAnsiTheme="minorEastAsia" w:hint="eastAsia"/>
        </w:rPr>
        <w:t>至学院</w:t>
      </w:r>
      <w:r w:rsidR="00312F1E" w:rsidRPr="00BA4679">
        <w:rPr>
          <w:rFonts w:asciiTheme="minorEastAsia" w:eastAsiaTheme="minorEastAsia" w:hAnsiTheme="minorEastAsia" w:hint="eastAsia"/>
        </w:rPr>
        <w:t>，</w:t>
      </w:r>
      <w:r w:rsidR="005A72FB" w:rsidRPr="00BA4679">
        <w:rPr>
          <w:rFonts w:asciiTheme="minorEastAsia" w:eastAsiaTheme="minorEastAsia" w:hAnsiTheme="minorEastAsia" w:hint="eastAsia"/>
        </w:rPr>
        <w:t>学院</w:t>
      </w:r>
      <w:r w:rsidR="00643F23">
        <w:rPr>
          <w:rFonts w:asciiTheme="minorEastAsia" w:eastAsiaTheme="minorEastAsia" w:hAnsiTheme="minorEastAsia" w:hint="eastAsia"/>
        </w:rPr>
        <w:t>在</w:t>
      </w:r>
      <w:r w:rsidR="00506BD2" w:rsidRPr="00BA4679">
        <w:rPr>
          <w:rFonts w:asciiTheme="minorEastAsia" w:eastAsiaTheme="minorEastAsia" w:hAnsiTheme="minorEastAsia" w:hint="eastAsia"/>
        </w:rPr>
        <w:t>系统</w:t>
      </w:r>
      <w:r w:rsidR="00643F23">
        <w:rPr>
          <w:rFonts w:asciiTheme="minorEastAsia" w:eastAsiaTheme="minorEastAsia" w:hAnsiTheme="minorEastAsia" w:hint="eastAsia"/>
        </w:rPr>
        <w:t>“硕士</w:t>
      </w:r>
      <w:r w:rsidR="00C524A3" w:rsidRPr="00BA4679">
        <w:rPr>
          <w:rFonts w:asciiTheme="minorEastAsia" w:eastAsiaTheme="minorEastAsia" w:hAnsiTheme="minorEastAsia" w:hint="eastAsia"/>
        </w:rPr>
        <w:t>抽签结果查询</w:t>
      </w:r>
      <w:r w:rsidR="00643F23">
        <w:rPr>
          <w:rFonts w:asciiTheme="minorEastAsia" w:eastAsiaTheme="minorEastAsia" w:hAnsiTheme="minorEastAsia" w:hint="eastAsia"/>
        </w:rPr>
        <w:t>与发布”页面</w:t>
      </w:r>
      <w:r w:rsidR="00506BD2" w:rsidRPr="00BA4679">
        <w:rPr>
          <w:rFonts w:asciiTheme="minorEastAsia" w:eastAsiaTheme="minorEastAsia" w:hAnsiTheme="minorEastAsia" w:hint="eastAsia"/>
        </w:rPr>
        <w:t>发布</w:t>
      </w:r>
      <w:r w:rsidR="0033727E">
        <w:rPr>
          <w:rFonts w:asciiTheme="minorEastAsia" w:eastAsiaTheme="minorEastAsia" w:hAnsiTheme="minorEastAsia" w:hint="eastAsia"/>
        </w:rPr>
        <w:t>结果</w:t>
      </w:r>
      <w:r w:rsidR="00506BD2" w:rsidRPr="00BA4679">
        <w:rPr>
          <w:rFonts w:asciiTheme="minorEastAsia" w:eastAsiaTheme="minorEastAsia" w:hAnsiTheme="minorEastAsia" w:hint="eastAsia"/>
        </w:rPr>
        <w:t>给</w:t>
      </w:r>
      <w:r w:rsidR="001A003C">
        <w:rPr>
          <w:rFonts w:asciiTheme="minorEastAsia" w:eastAsiaTheme="minorEastAsia" w:hAnsiTheme="minorEastAsia" w:hint="eastAsia"/>
        </w:rPr>
        <w:t>学生。</w:t>
      </w:r>
    </w:p>
    <w:p w14:paraId="4859648C" w14:textId="77777777" w:rsidR="00521FDC" w:rsidRPr="00521FDC" w:rsidRDefault="00521FDC" w:rsidP="00521FD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（三）研究生院抽查的论文</w:t>
      </w:r>
    </w:p>
    <w:p w14:paraId="28731CA3" w14:textId="77777777" w:rsidR="00327603" w:rsidRDefault="00327603" w:rsidP="00B524AA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1.论文检测</w:t>
      </w:r>
    </w:p>
    <w:p w14:paraId="631E6185" w14:textId="6302D7F8" w:rsidR="00534443" w:rsidRDefault="00F73C46" w:rsidP="00250A51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（1）</w:t>
      </w:r>
      <w:r w:rsidR="00327603">
        <w:rPr>
          <w:rFonts w:asciiTheme="minorEastAsia" w:eastAsiaTheme="minorEastAsia" w:hAnsiTheme="minorEastAsia" w:hint="eastAsia"/>
          <w:kern w:val="2"/>
        </w:rPr>
        <w:t>上传论文</w:t>
      </w:r>
      <w:r w:rsidR="00315D0A">
        <w:rPr>
          <w:rFonts w:asciiTheme="minorEastAsia" w:eastAsiaTheme="minorEastAsia" w:hAnsiTheme="minorEastAsia" w:hint="eastAsia"/>
          <w:kern w:val="2"/>
        </w:rPr>
        <w:t>：</w:t>
      </w:r>
      <w:r w:rsidR="00DA22F7">
        <w:rPr>
          <w:rFonts w:asciiTheme="minorEastAsia" w:eastAsiaTheme="minorEastAsia" w:hAnsiTheme="minorEastAsia"/>
          <w:b/>
          <w:kern w:val="2"/>
        </w:rPr>
        <w:t>12</w:t>
      </w:r>
      <w:r w:rsidR="00577D2C" w:rsidRPr="00065DD5">
        <w:rPr>
          <w:rFonts w:asciiTheme="minorEastAsia" w:eastAsiaTheme="minorEastAsia" w:hAnsiTheme="minorEastAsia" w:hint="eastAsia"/>
          <w:b/>
          <w:kern w:val="2"/>
        </w:rPr>
        <w:t>月</w:t>
      </w:r>
      <w:r w:rsidR="00DA22F7">
        <w:rPr>
          <w:rFonts w:asciiTheme="minorEastAsia" w:eastAsiaTheme="minorEastAsia" w:hAnsiTheme="minorEastAsia"/>
          <w:b/>
          <w:kern w:val="2"/>
        </w:rPr>
        <w:t>1</w:t>
      </w:r>
      <w:r w:rsidR="0020040A">
        <w:rPr>
          <w:rFonts w:asciiTheme="minorEastAsia" w:eastAsiaTheme="minorEastAsia" w:hAnsiTheme="minorEastAsia"/>
          <w:b/>
          <w:kern w:val="2"/>
        </w:rPr>
        <w:t>4</w:t>
      </w:r>
      <w:r w:rsidR="00577D2C" w:rsidRPr="00065DD5">
        <w:rPr>
          <w:rFonts w:asciiTheme="minorEastAsia" w:eastAsiaTheme="minorEastAsia" w:hAnsiTheme="minorEastAsia" w:hint="eastAsia"/>
          <w:b/>
          <w:kern w:val="2"/>
        </w:rPr>
        <w:t>日</w:t>
      </w:r>
      <w:r w:rsidR="00577D2C">
        <w:rPr>
          <w:rFonts w:asciiTheme="minorEastAsia" w:eastAsiaTheme="minorEastAsia" w:hAnsiTheme="minorEastAsia" w:hint="eastAsia"/>
          <w:b/>
          <w:kern w:val="2"/>
        </w:rPr>
        <w:t>，</w:t>
      </w:r>
      <w:r w:rsidR="00521FDC" w:rsidRPr="00521FDC">
        <w:rPr>
          <w:rFonts w:asciiTheme="minorEastAsia" w:eastAsiaTheme="minorEastAsia" w:hAnsiTheme="minorEastAsia" w:hint="eastAsia"/>
          <w:kern w:val="2"/>
        </w:rPr>
        <w:t>被</w:t>
      </w:r>
      <w:r w:rsidR="00672E9F" w:rsidRPr="001D1BBA">
        <w:rPr>
          <w:rFonts w:asciiTheme="minorEastAsia" w:eastAsiaTheme="minorEastAsia" w:hAnsiTheme="minorEastAsia" w:hint="eastAsia"/>
          <w:kern w:val="2"/>
        </w:rPr>
        <w:t>抽查</w:t>
      </w:r>
      <w:r w:rsidR="00694256" w:rsidRPr="001D1BBA">
        <w:rPr>
          <w:rFonts w:asciiTheme="minorEastAsia" w:eastAsiaTheme="minorEastAsia" w:hAnsiTheme="minorEastAsia" w:hint="eastAsia"/>
          <w:kern w:val="2"/>
        </w:rPr>
        <w:t>的</w:t>
      </w:r>
      <w:r w:rsidR="00672E9F" w:rsidRPr="001D1BBA">
        <w:rPr>
          <w:rFonts w:asciiTheme="minorEastAsia" w:eastAsiaTheme="minorEastAsia" w:hAnsiTheme="minorEastAsia" w:hint="eastAsia"/>
          <w:kern w:val="2"/>
        </w:rPr>
        <w:t>硕士</w:t>
      </w:r>
      <w:r w:rsidR="00C71717">
        <w:rPr>
          <w:rFonts w:asciiTheme="minorEastAsia" w:eastAsiaTheme="minorEastAsia" w:hAnsiTheme="minorEastAsia" w:hint="eastAsia"/>
          <w:kern w:val="2"/>
        </w:rPr>
        <w:t>生</w:t>
      </w:r>
      <w:r w:rsidR="00F06231">
        <w:rPr>
          <w:rFonts w:asciiTheme="minorEastAsia" w:eastAsiaTheme="minorEastAsia" w:hAnsiTheme="minorEastAsia" w:hint="eastAsia"/>
          <w:kern w:val="2"/>
        </w:rPr>
        <w:t>通过系统</w:t>
      </w:r>
      <w:r w:rsidR="007828FC" w:rsidRPr="00796121">
        <w:rPr>
          <w:rFonts w:asciiTheme="minorEastAsia" w:eastAsiaTheme="minorEastAsia" w:hAnsiTheme="minorEastAsia" w:hint="eastAsia"/>
          <w:kern w:val="2"/>
        </w:rPr>
        <w:t>“送审送检论文上传”界面</w:t>
      </w:r>
      <w:r w:rsidR="00577D2C">
        <w:rPr>
          <w:rFonts w:asciiTheme="minorEastAsia" w:eastAsiaTheme="minorEastAsia" w:hAnsiTheme="minorEastAsia" w:hint="eastAsia"/>
          <w:kern w:val="2"/>
        </w:rPr>
        <w:t>上传论文，导师</w:t>
      </w:r>
      <w:r w:rsidR="00796121">
        <w:rPr>
          <w:rFonts w:asciiTheme="minorEastAsia" w:eastAsiaTheme="minorEastAsia" w:hAnsiTheme="minorEastAsia" w:hint="eastAsia"/>
          <w:kern w:val="2"/>
        </w:rPr>
        <w:t>在“学位论文审阅”界面</w:t>
      </w:r>
      <w:r w:rsidR="00F17211">
        <w:rPr>
          <w:rFonts w:asciiTheme="minorEastAsia" w:eastAsiaTheme="minorEastAsia" w:hAnsiTheme="minorEastAsia" w:hint="eastAsia"/>
          <w:kern w:val="2"/>
        </w:rPr>
        <w:t>完成</w:t>
      </w:r>
      <w:r w:rsidR="00577D2C">
        <w:rPr>
          <w:rFonts w:asciiTheme="minorEastAsia" w:eastAsiaTheme="minorEastAsia" w:hAnsiTheme="minorEastAsia" w:hint="eastAsia"/>
          <w:kern w:val="2"/>
        </w:rPr>
        <w:t>审核</w:t>
      </w:r>
      <w:r w:rsidR="00F17211">
        <w:rPr>
          <w:rFonts w:asciiTheme="minorEastAsia" w:eastAsiaTheme="minorEastAsia" w:hAnsiTheme="minorEastAsia" w:hint="eastAsia"/>
          <w:kern w:val="2"/>
        </w:rPr>
        <w:t>，</w:t>
      </w:r>
      <w:r w:rsidR="00577D2C">
        <w:rPr>
          <w:rFonts w:asciiTheme="minorEastAsia" w:eastAsiaTheme="minorEastAsia" w:hAnsiTheme="minorEastAsia" w:hint="eastAsia"/>
          <w:kern w:val="2"/>
        </w:rPr>
        <w:t>学院</w:t>
      </w:r>
      <w:r w:rsidR="00583672">
        <w:rPr>
          <w:rFonts w:asciiTheme="minorEastAsia" w:eastAsiaTheme="minorEastAsia" w:hAnsiTheme="minorEastAsia" w:hint="eastAsia"/>
          <w:kern w:val="2"/>
        </w:rPr>
        <w:t>教务办</w:t>
      </w:r>
      <w:r w:rsidR="009A2AAD">
        <w:rPr>
          <w:rFonts w:asciiTheme="minorEastAsia" w:eastAsiaTheme="minorEastAsia" w:hAnsiTheme="minorEastAsia" w:hint="eastAsia"/>
          <w:kern w:val="2"/>
        </w:rPr>
        <w:t>在“</w:t>
      </w:r>
      <w:r w:rsidR="00EA0F64">
        <w:rPr>
          <w:rFonts w:asciiTheme="minorEastAsia" w:eastAsiaTheme="minorEastAsia" w:hAnsiTheme="minorEastAsia" w:hint="eastAsia"/>
          <w:kern w:val="2"/>
        </w:rPr>
        <w:t>论文检测送审审核</w:t>
      </w:r>
      <w:r w:rsidR="009A2AAD">
        <w:rPr>
          <w:rFonts w:asciiTheme="minorEastAsia" w:eastAsiaTheme="minorEastAsia" w:hAnsiTheme="minorEastAsia" w:hint="eastAsia"/>
          <w:kern w:val="2"/>
        </w:rPr>
        <w:t>”界面</w:t>
      </w:r>
      <w:r w:rsidR="009332BF">
        <w:rPr>
          <w:rFonts w:asciiTheme="minorEastAsia" w:eastAsiaTheme="minorEastAsia" w:hAnsiTheme="minorEastAsia" w:hint="eastAsia"/>
          <w:kern w:val="2"/>
        </w:rPr>
        <w:t>完成</w:t>
      </w:r>
      <w:r w:rsidR="00577D2C">
        <w:rPr>
          <w:rFonts w:asciiTheme="minorEastAsia" w:eastAsiaTheme="minorEastAsia" w:hAnsiTheme="minorEastAsia" w:hint="eastAsia"/>
          <w:kern w:val="2"/>
        </w:rPr>
        <w:t>审核。</w:t>
      </w:r>
    </w:p>
    <w:p w14:paraId="1F901006" w14:textId="28D7E71B" w:rsidR="00534443" w:rsidRPr="00534443" w:rsidRDefault="00BE02AF" w:rsidP="00534443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534443">
        <w:rPr>
          <w:rFonts w:asciiTheme="minorEastAsia" w:eastAsiaTheme="minorEastAsia" w:hAnsiTheme="minorEastAsia" w:hint="eastAsia"/>
          <w:kern w:val="2"/>
        </w:rPr>
        <w:t>学生</w:t>
      </w:r>
      <w:r w:rsidR="00E44973" w:rsidRPr="00534443">
        <w:rPr>
          <w:rFonts w:asciiTheme="minorEastAsia" w:eastAsiaTheme="minorEastAsia" w:hAnsiTheme="minorEastAsia" w:hint="eastAsia"/>
          <w:kern w:val="2"/>
        </w:rPr>
        <w:t>填写论文信息时，</w:t>
      </w:r>
      <w:r w:rsidR="00E44973" w:rsidRPr="003151E6">
        <w:rPr>
          <w:rFonts w:asciiTheme="minorEastAsia" w:eastAsiaTheme="minorEastAsia" w:hAnsiTheme="minorEastAsia" w:hint="eastAsia"/>
          <w:kern w:val="2"/>
        </w:rPr>
        <w:t>论文研究方向</w:t>
      </w:r>
      <w:r w:rsidRPr="003151E6">
        <w:rPr>
          <w:rFonts w:asciiTheme="minorEastAsia" w:eastAsiaTheme="minorEastAsia" w:hAnsiTheme="minorEastAsia" w:hint="eastAsia"/>
          <w:kern w:val="2"/>
        </w:rPr>
        <w:t>务必</w:t>
      </w:r>
      <w:r w:rsidRPr="006B0C33">
        <w:rPr>
          <w:rFonts w:asciiTheme="minorEastAsia" w:eastAsiaTheme="minorEastAsia" w:hAnsiTheme="minorEastAsia" w:hint="eastAsia"/>
          <w:b/>
          <w:kern w:val="2"/>
        </w:rPr>
        <w:t>准确、精炼</w:t>
      </w:r>
      <w:r w:rsidRPr="003151E6">
        <w:rPr>
          <w:rFonts w:asciiTheme="minorEastAsia" w:eastAsiaTheme="minorEastAsia" w:hAnsiTheme="minorEastAsia" w:hint="eastAsia"/>
          <w:kern w:val="2"/>
        </w:rPr>
        <w:t>，便于匹配评审专家。</w:t>
      </w:r>
      <w:r w:rsidR="00534443" w:rsidRPr="00EF61A8">
        <w:rPr>
          <w:rFonts w:asciiTheme="minorEastAsia" w:eastAsiaTheme="minorEastAsia" w:hAnsiTheme="minorEastAsia" w:hint="eastAsia"/>
          <w:b/>
          <w:kern w:val="2"/>
        </w:rPr>
        <w:t>研究方向不能有英文</w:t>
      </w:r>
      <w:r w:rsidR="0003052A" w:rsidRPr="00EF61A8">
        <w:rPr>
          <w:rFonts w:asciiTheme="minorEastAsia" w:eastAsiaTheme="minorEastAsia" w:hAnsiTheme="minorEastAsia" w:hint="eastAsia"/>
          <w:b/>
          <w:kern w:val="2"/>
        </w:rPr>
        <w:t>，</w:t>
      </w:r>
      <w:r w:rsidR="00534443" w:rsidRPr="00EF61A8">
        <w:rPr>
          <w:rFonts w:asciiTheme="minorEastAsia" w:eastAsiaTheme="minorEastAsia" w:hAnsiTheme="minorEastAsia" w:hint="eastAsia"/>
          <w:b/>
          <w:kern w:val="2"/>
        </w:rPr>
        <w:t>不能用论文题目</w:t>
      </w:r>
      <w:r w:rsidR="00534443" w:rsidRPr="00EF61A8">
        <w:rPr>
          <w:rFonts w:asciiTheme="minorEastAsia" w:eastAsiaTheme="minorEastAsia" w:hAnsiTheme="minorEastAsia"/>
          <w:b/>
          <w:kern w:val="2"/>
        </w:rPr>
        <w:t>作为研究方向</w:t>
      </w:r>
      <w:r w:rsidR="00EF61A8" w:rsidRPr="0069202D">
        <w:rPr>
          <w:rFonts w:asciiTheme="minorEastAsia" w:eastAsiaTheme="minorEastAsia" w:hAnsiTheme="minorEastAsia" w:hint="eastAsia"/>
          <w:b/>
          <w:kern w:val="2"/>
        </w:rPr>
        <w:t>，一个研究方向最多8个字，最多两个研究方向。</w:t>
      </w:r>
    </w:p>
    <w:p w14:paraId="74C36E73" w14:textId="2AC02619" w:rsidR="000A5649" w:rsidRPr="00911D24" w:rsidRDefault="00F06231" w:rsidP="000A5649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color w:val="FF0000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（2）材料报送：</w:t>
      </w:r>
      <w:r w:rsidR="00DA22F7">
        <w:rPr>
          <w:rFonts w:asciiTheme="minorEastAsia" w:eastAsiaTheme="minorEastAsia" w:hAnsiTheme="minorEastAsia"/>
          <w:b/>
          <w:kern w:val="2"/>
        </w:rPr>
        <w:t>12</w:t>
      </w:r>
      <w:r w:rsidR="00DA22F7" w:rsidRPr="00065DD5">
        <w:rPr>
          <w:rFonts w:asciiTheme="minorEastAsia" w:eastAsiaTheme="minorEastAsia" w:hAnsiTheme="minorEastAsia" w:hint="eastAsia"/>
          <w:b/>
          <w:kern w:val="2"/>
        </w:rPr>
        <w:t>月</w:t>
      </w:r>
      <w:r w:rsidR="00DA22F7">
        <w:rPr>
          <w:rFonts w:asciiTheme="minorEastAsia" w:eastAsiaTheme="minorEastAsia" w:hAnsiTheme="minorEastAsia"/>
          <w:b/>
          <w:kern w:val="2"/>
        </w:rPr>
        <w:t>1</w:t>
      </w:r>
      <w:r w:rsidR="0020040A">
        <w:rPr>
          <w:rFonts w:asciiTheme="minorEastAsia" w:eastAsiaTheme="minorEastAsia" w:hAnsiTheme="minorEastAsia"/>
          <w:b/>
          <w:kern w:val="2"/>
        </w:rPr>
        <w:t>4</w:t>
      </w:r>
      <w:r w:rsidR="00DA22F7" w:rsidRPr="00065DD5">
        <w:rPr>
          <w:rFonts w:asciiTheme="minorEastAsia" w:eastAsiaTheme="minorEastAsia" w:hAnsiTheme="minorEastAsia" w:hint="eastAsia"/>
          <w:b/>
          <w:kern w:val="2"/>
        </w:rPr>
        <w:t>日</w:t>
      </w:r>
      <w:r w:rsidR="00FB7060">
        <w:rPr>
          <w:rFonts w:asciiTheme="minorEastAsia" w:eastAsiaTheme="minorEastAsia" w:hAnsiTheme="minorEastAsia" w:hint="eastAsia"/>
          <w:b/>
          <w:kern w:val="2"/>
        </w:rPr>
        <w:t>，</w:t>
      </w:r>
      <w:r w:rsidR="000A5649" w:rsidRPr="001D1BBA">
        <w:rPr>
          <w:rFonts w:asciiTheme="minorEastAsia" w:eastAsiaTheme="minorEastAsia" w:hAnsiTheme="minorEastAsia" w:hint="eastAsia"/>
          <w:kern w:val="2"/>
        </w:rPr>
        <w:t>如有以前抽</w:t>
      </w:r>
      <w:r w:rsidR="0081666C">
        <w:rPr>
          <w:rFonts w:asciiTheme="minorEastAsia" w:eastAsiaTheme="minorEastAsia" w:hAnsiTheme="minorEastAsia" w:hint="eastAsia"/>
          <w:kern w:val="2"/>
        </w:rPr>
        <w:t>中</w:t>
      </w:r>
      <w:r w:rsidR="000A5649" w:rsidRPr="001D1BBA">
        <w:rPr>
          <w:rFonts w:asciiTheme="minorEastAsia" w:eastAsiaTheme="minorEastAsia" w:hAnsiTheme="minorEastAsia" w:hint="eastAsia"/>
          <w:kern w:val="2"/>
        </w:rPr>
        <w:t>但当次未提交、提前答辩、</w:t>
      </w:r>
      <w:proofErr w:type="gramStart"/>
      <w:r w:rsidR="000A5649" w:rsidRPr="001D1BBA">
        <w:rPr>
          <w:rFonts w:asciiTheme="minorEastAsia" w:eastAsiaTheme="minorEastAsia" w:hAnsiTheme="minorEastAsia" w:hint="eastAsia"/>
          <w:kern w:val="2"/>
        </w:rPr>
        <w:t>新增硕导第一批</w:t>
      </w:r>
      <w:proofErr w:type="gramEnd"/>
      <w:r w:rsidR="000A5649" w:rsidRPr="001D1BBA">
        <w:rPr>
          <w:rFonts w:asciiTheme="minorEastAsia" w:eastAsiaTheme="minorEastAsia" w:hAnsiTheme="minorEastAsia" w:hint="eastAsia"/>
          <w:kern w:val="2"/>
        </w:rPr>
        <w:t>毕业、以往抽查外审不合格的硕士生，</w:t>
      </w:r>
      <w:r w:rsidR="00A23CDB">
        <w:rPr>
          <w:rFonts w:asciiTheme="minorEastAsia" w:eastAsiaTheme="minorEastAsia" w:hAnsiTheme="minorEastAsia" w:hint="eastAsia"/>
          <w:kern w:val="2"/>
        </w:rPr>
        <w:t>且</w:t>
      </w:r>
      <w:r w:rsidR="00B66B7F">
        <w:rPr>
          <w:rFonts w:asciiTheme="minorEastAsia" w:eastAsiaTheme="minorEastAsia" w:hAnsiTheme="minorEastAsia" w:hint="eastAsia"/>
          <w:kern w:val="2"/>
        </w:rPr>
        <w:t>拟在</w:t>
      </w:r>
      <w:r w:rsidR="00BE02AF">
        <w:rPr>
          <w:rFonts w:asciiTheme="minorEastAsia" w:eastAsiaTheme="minorEastAsia" w:hAnsiTheme="minorEastAsia" w:hint="eastAsia"/>
          <w:kern w:val="2"/>
        </w:rPr>
        <w:t>2</w:t>
      </w:r>
      <w:r w:rsidR="00BE02AF">
        <w:rPr>
          <w:rFonts w:asciiTheme="minorEastAsia" w:eastAsiaTheme="minorEastAsia" w:hAnsiTheme="minorEastAsia"/>
          <w:kern w:val="2"/>
        </w:rPr>
        <w:t>0</w:t>
      </w:r>
      <w:r w:rsidR="00C11B4B">
        <w:rPr>
          <w:rFonts w:asciiTheme="minorEastAsia" w:eastAsiaTheme="minorEastAsia" w:hAnsiTheme="minorEastAsia" w:hint="eastAsia"/>
          <w:kern w:val="2"/>
        </w:rPr>
        <w:t>2</w:t>
      </w:r>
      <w:r w:rsidR="00DA22F7">
        <w:rPr>
          <w:rFonts w:asciiTheme="minorEastAsia" w:eastAsiaTheme="minorEastAsia" w:hAnsiTheme="minorEastAsia"/>
          <w:kern w:val="2"/>
        </w:rPr>
        <w:t>2</w:t>
      </w:r>
      <w:r w:rsidR="00BE02AF">
        <w:rPr>
          <w:rFonts w:asciiTheme="minorEastAsia" w:eastAsiaTheme="minorEastAsia" w:hAnsiTheme="minorEastAsia" w:hint="eastAsia"/>
          <w:kern w:val="2"/>
        </w:rPr>
        <w:t>年</w:t>
      </w:r>
      <w:r w:rsidR="00DA22F7">
        <w:rPr>
          <w:rFonts w:asciiTheme="minorEastAsia" w:eastAsiaTheme="minorEastAsia" w:hAnsiTheme="minorEastAsia"/>
          <w:kern w:val="2"/>
        </w:rPr>
        <w:t>3</w:t>
      </w:r>
      <w:r w:rsidR="00BE02AF">
        <w:rPr>
          <w:rFonts w:asciiTheme="minorEastAsia" w:eastAsiaTheme="minorEastAsia" w:hAnsiTheme="minorEastAsia" w:hint="eastAsia"/>
          <w:kern w:val="2"/>
        </w:rPr>
        <w:t>月</w:t>
      </w:r>
      <w:r w:rsidR="00B66B7F">
        <w:rPr>
          <w:rFonts w:asciiTheme="minorEastAsia" w:eastAsiaTheme="minorEastAsia" w:hAnsiTheme="minorEastAsia" w:hint="eastAsia"/>
          <w:kern w:val="2"/>
        </w:rPr>
        <w:t>学位会申请学位</w:t>
      </w:r>
      <w:r w:rsidR="00FC2759">
        <w:rPr>
          <w:rFonts w:asciiTheme="minorEastAsia" w:eastAsiaTheme="minorEastAsia" w:hAnsiTheme="minorEastAsia" w:hint="eastAsia"/>
          <w:kern w:val="2"/>
        </w:rPr>
        <w:t>的</w:t>
      </w:r>
      <w:r w:rsidR="00B66B7F">
        <w:rPr>
          <w:rFonts w:asciiTheme="minorEastAsia" w:eastAsiaTheme="minorEastAsia" w:hAnsiTheme="minorEastAsia" w:hint="eastAsia"/>
          <w:kern w:val="2"/>
        </w:rPr>
        <w:t>，</w:t>
      </w:r>
      <w:r w:rsidR="000A5649" w:rsidRPr="001D1BBA">
        <w:rPr>
          <w:rFonts w:asciiTheme="minorEastAsia" w:eastAsiaTheme="minorEastAsia" w:hAnsiTheme="minorEastAsia" w:hint="eastAsia"/>
          <w:kern w:val="2"/>
        </w:rPr>
        <w:t>各学院需向研究生院提</w:t>
      </w:r>
      <w:r w:rsidR="000A5649" w:rsidRPr="0081666C">
        <w:rPr>
          <w:rFonts w:asciiTheme="minorEastAsia" w:eastAsiaTheme="minorEastAsia" w:hAnsiTheme="minorEastAsia" w:hint="eastAsia"/>
          <w:kern w:val="2"/>
        </w:rPr>
        <w:t>交“学院报送外审人员名单”（见</w:t>
      </w:r>
      <w:r w:rsidR="000A5649" w:rsidRPr="001D1BBA">
        <w:rPr>
          <w:rFonts w:asciiTheme="minorEastAsia" w:eastAsiaTheme="minorEastAsia" w:hAnsiTheme="minorEastAsia" w:hint="eastAsia"/>
          <w:kern w:val="2"/>
        </w:rPr>
        <w:t>附件</w:t>
      </w:r>
      <w:r w:rsidR="0037004C">
        <w:rPr>
          <w:rFonts w:asciiTheme="minorEastAsia" w:eastAsiaTheme="minorEastAsia" w:hAnsiTheme="minorEastAsia"/>
          <w:kern w:val="2"/>
        </w:rPr>
        <w:t>1</w:t>
      </w:r>
      <w:r w:rsidR="00BE02AF">
        <w:rPr>
          <w:rFonts w:asciiTheme="minorEastAsia" w:eastAsiaTheme="minorEastAsia" w:hAnsiTheme="minorEastAsia" w:hint="eastAsia"/>
          <w:kern w:val="2"/>
        </w:rPr>
        <w:t>）</w:t>
      </w:r>
      <w:r w:rsidR="0093136B">
        <w:rPr>
          <w:rFonts w:asciiTheme="minorEastAsia" w:eastAsiaTheme="minorEastAsia" w:hAnsiTheme="minorEastAsia" w:hint="eastAsia"/>
          <w:kern w:val="2"/>
        </w:rPr>
        <w:t>纸质版及</w:t>
      </w:r>
      <w:r w:rsidR="00BE02AF">
        <w:rPr>
          <w:rFonts w:asciiTheme="minorEastAsia" w:eastAsiaTheme="minorEastAsia" w:hAnsiTheme="minorEastAsia" w:hint="eastAsia"/>
          <w:kern w:val="2"/>
        </w:rPr>
        <w:t>电子版，</w:t>
      </w:r>
      <w:r w:rsidR="000A5649" w:rsidRPr="001D1BBA">
        <w:rPr>
          <w:rFonts w:asciiTheme="minorEastAsia" w:eastAsiaTheme="minorEastAsia" w:hAnsiTheme="minorEastAsia" w:hint="eastAsia"/>
          <w:kern w:val="2"/>
        </w:rPr>
        <w:t>申请提前答辩的硕士生须</w:t>
      </w:r>
      <w:r w:rsidR="00911D24">
        <w:rPr>
          <w:rFonts w:asciiTheme="minorEastAsia" w:eastAsiaTheme="minorEastAsia" w:hAnsiTheme="minorEastAsia" w:hint="eastAsia"/>
          <w:kern w:val="2"/>
        </w:rPr>
        <w:t>提交《</w:t>
      </w:r>
      <w:r w:rsidR="00911D24" w:rsidRPr="00911D24">
        <w:rPr>
          <w:rFonts w:asciiTheme="minorEastAsia" w:eastAsiaTheme="minorEastAsia" w:hAnsiTheme="minorEastAsia" w:hint="eastAsia"/>
          <w:kern w:val="2"/>
        </w:rPr>
        <w:t>哈尔滨工程大学研究生学位论文提前答辩申请表</w:t>
      </w:r>
      <w:r w:rsidR="00911D24">
        <w:rPr>
          <w:rFonts w:asciiTheme="minorEastAsia" w:eastAsiaTheme="minorEastAsia" w:hAnsiTheme="minorEastAsia" w:hint="eastAsia"/>
          <w:kern w:val="2"/>
        </w:rPr>
        <w:t>》</w:t>
      </w:r>
      <w:r w:rsidR="00911D24" w:rsidRPr="00B515E3">
        <w:rPr>
          <w:rFonts w:asciiTheme="minorEastAsia" w:eastAsiaTheme="minorEastAsia" w:hAnsiTheme="minorEastAsia" w:hint="eastAsia"/>
          <w:kern w:val="2"/>
        </w:rPr>
        <w:t>（见附件</w:t>
      </w:r>
      <w:r w:rsidR="006B00CB">
        <w:rPr>
          <w:rFonts w:asciiTheme="minorEastAsia" w:eastAsiaTheme="minorEastAsia" w:hAnsiTheme="minorEastAsia"/>
          <w:kern w:val="2"/>
        </w:rPr>
        <w:t>2</w:t>
      </w:r>
      <w:r w:rsidR="00911D24" w:rsidRPr="00B515E3">
        <w:rPr>
          <w:rFonts w:asciiTheme="minorEastAsia" w:eastAsiaTheme="minorEastAsia" w:hAnsiTheme="minorEastAsia" w:hint="eastAsia"/>
          <w:kern w:val="2"/>
        </w:rPr>
        <w:t>）。</w:t>
      </w:r>
    </w:p>
    <w:p w14:paraId="08711B6E" w14:textId="77777777" w:rsidR="004E10D6" w:rsidRPr="001D1BBA" w:rsidRDefault="00F73C46" w:rsidP="00B524AA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</w:t>
      </w:r>
      <w:r w:rsidR="00F06231">
        <w:rPr>
          <w:rFonts w:asciiTheme="minorEastAsia" w:eastAsiaTheme="minorEastAsia" w:hAnsiTheme="minorEastAsia" w:hint="eastAsia"/>
          <w:kern w:val="2"/>
        </w:rPr>
        <w:t>3</w:t>
      </w:r>
      <w:r>
        <w:rPr>
          <w:rFonts w:asciiTheme="minorEastAsia" w:eastAsiaTheme="minorEastAsia" w:hAnsiTheme="minorEastAsia" w:hint="eastAsia"/>
          <w:kern w:val="2"/>
        </w:rPr>
        <w:t>）</w:t>
      </w:r>
      <w:r w:rsidR="00A65CA8">
        <w:rPr>
          <w:rFonts w:asciiTheme="minorEastAsia" w:eastAsiaTheme="minorEastAsia" w:hAnsiTheme="minorEastAsia" w:hint="eastAsia"/>
          <w:kern w:val="2"/>
        </w:rPr>
        <w:t>检测结果</w:t>
      </w:r>
      <w:r w:rsidR="00327603">
        <w:rPr>
          <w:rFonts w:asciiTheme="minorEastAsia" w:eastAsiaTheme="minorEastAsia" w:hAnsiTheme="minorEastAsia" w:hint="eastAsia"/>
          <w:kern w:val="2"/>
        </w:rPr>
        <w:t>：</w:t>
      </w:r>
      <w:r w:rsidR="00A65CA8">
        <w:rPr>
          <w:rFonts w:asciiTheme="minorEastAsia" w:eastAsiaTheme="minorEastAsia" w:hAnsiTheme="minorEastAsia" w:hint="eastAsia"/>
          <w:kern w:val="2"/>
        </w:rPr>
        <w:t>研究生院在</w:t>
      </w:r>
      <w:r w:rsidR="00863578" w:rsidRPr="00E304DC">
        <w:rPr>
          <w:rFonts w:asciiTheme="minorEastAsia" w:eastAsiaTheme="minorEastAsia" w:hAnsiTheme="minorEastAsia"/>
          <w:kern w:val="2"/>
        </w:rPr>
        <w:t>2</w:t>
      </w:r>
      <w:r w:rsidR="00672E9F" w:rsidRPr="001D1BBA">
        <w:rPr>
          <w:rFonts w:asciiTheme="minorEastAsia" w:eastAsiaTheme="minorEastAsia" w:hAnsiTheme="minorEastAsia" w:hint="eastAsia"/>
          <w:kern w:val="2"/>
        </w:rPr>
        <w:t>个工作日内</w:t>
      </w:r>
      <w:r w:rsidR="00A65CA8">
        <w:rPr>
          <w:rFonts w:asciiTheme="minorEastAsia" w:eastAsiaTheme="minorEastAsia" w:hAnsiTheme="minorEastAsia" w:hint="eastAsia"/>
          <w:kern w:val="2"/>
        </w:rPr>
        <w:t>批量上传检测结果</w:t>
      </w:r>
      <w:r w:rsidR="00AD1621">
        <w:rPr>
          <w:rFonts w:asciiTheme="minorEastAsia" w:eastAsiaTheme="minorEastAsia" w:hAnsiTheme="minorEastAsia" w:hint="eastAsia"/>
          <w:kern w:val="2"/>
        </w:rPr>
        <w:t>，导师在系统中审核检测结果，给出送审</w:t>
      </w:r>
      <w:r w:rsidR="00792BE9">
        <w:rPr>
          <w:rFonts w:asciiTheme="minorEastAsia" w:eastAsiaTheme="minorEastAsia" w:hAnsiTheme="minorEastAsia" w:hint="eastAsia"/>
          <w:kern w:val="2"/>
        </w:rPr>
        <w:t>意见，学生在系统中查看</w:t>
      </w:r>
      <w:r w:rsidR="0044596E">
        <w:rPr>
          <w:rFonts w:asciiTheme="minorEastAsia" w:eastAsiaTheme="minorEastAsia" w:hAnsiTheme="minorEastAsia" w:hint="eastAsia"/>
          <w:kern w:val="2"/>
        </w:rPr>
        <w:t>结果</w:t>
      </w:r>
      <w:r w:rsidR="00792BE9">
        <w:rPr>
          <w:rFonts w:asciiTheme="minorEastAsia" w:eastAsiaTheme="minorEastAsia" w:hAnsiTheme="minorEastAsia" w:hint="eastAsia"/>
          <w:kern w:val="2"/>
        </w:rPr>
        <w:t>。</w:t>
      </w:r>
    </w:p>
    <w:p w14:paraId="111B589A" w14:textId="79AB6B46" w:rsidR="0049009F" w:rsidRDefault="004F6C05" w:rsidP="006A016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2</w:t>
      </w:r>
      <w:r w:rsidR="004E10D6" w:rsidRPr="001D1BBA">
        <w:rPr>
          <w:rFonts w:asciiTheme="minorEastAsia" w:eastAsiaTheme="minorEastAsia" w:hAnsiTheme="minorEastAsia" w:hint="eastAsia"/>
          <w:kern w:val="2"/>
        </w:rPr>
        <w:t>.</w:t>
      </w:r>
      <w:r>
        <w:rPr>
          <w:rFonts w:asciiTheme="minorEastAsia" w:eastAsiaTheme="minorEastAsia" w:hAnsiTheme="minorEastAsia" w:hint="eastAsia"/>
          <w:kern w:val="2"/>
        </w:rPr>
        <w:t>论文送审</w:t>
      </w:r>
    </w:p>
    <w:p w14:paraId="4C07660E" w14:textId="0837A162" w:rsidR="001425ED" w:rsidRPr="000C376F" w:rsidRDefault="00DA22F7" w:rsidP="000C376F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/>
          <w:b/>
          <w:kern w:val="2"/>
        </w:rPr>
        <w:lastRenderedPageBreak/>
        <w:t>12</w:t>
      </w:r>
      <w:r w:rsidR="00A26554" w:rsidRPr="00A52F9A">
        <w:rPr>
          <w:rFonts w:asciiTheme="minorEastAsia" w:eastAsiaTheme="minorEastAsia" w:hAnsiTheme="minorEastAsia" w:hint="eastAsia"/>
          <w:b/>
          <w:kern w:val="2"/>
        </w:rPr>
        <w:t>月</w:t>
      </w:r>
      <w:r w:rsidR="003D2836">
        <w:rPr>
          <w:rFonts w:asciiTheme="minorEastAsia" w:eastAsiaTheme="minorEastAsia" w:hAnsiTheme="minorEastAsia" w:hint="eastAsia"/>
          <w:b/>
          <w:kern w:val="2"/>
        </w:rPr>
        <w:t>2</w:t>
      </w:r>
      <w:r w:rsidR="0020040A">
        <w:rPr>
          <w:rFonts w:asciiTheme="minorEastAsia" w:eastAsiaTheme="minorEastAsia" w:hAnsiTheme="minorEastAsia"/>
          <w:b/>
          <w:kern w:val="2"/>
        </w:rPr>
        <w:t>2</w:t>
      </w:r>
      <w:r w:rsidR="00A26554" w:rsidRPr="00A52F9A">
        <w:rPr>
          <w:rFonts w:asciiTheme="minorEastAsia" w:eastAsiaTheme="minorEastAsia" w:hAnsiTheme="minorEastAsia" w:hint="eastAsia"/>
          <w:b/>
          <w:kern w:val="2"/>
        </w:rPr>
        <w:t>日</w:t>
      </w:r>
      <w:r w:rsidR="00A26554">
        <w:rPr>
          <w:rFonts w:asciiTheme="minorEastAsia" w:eastAsiaTheme="minorEastAsia" w:hAnsiTheme="minorEastAsia" w:hint="eastAsia"/>
          <w:b/>
          <w:kern w:val="2"/>
        </w:rPr>
        <w:t>，</w:t>
      </w:r>
      <w:r w:rsidR="00521FDC" w:rsidRPr="00521FDC">
        <w:rPr>
          <w:rFonts w:asciiTheme="minorEastAsia" w:eastAsiaTheme="minorEastAsia" w:hAnsiTheme="minorEastAsia" w:hint="eastAsia"/>
          <w:kern w:val="2"/>
        </w:rPr>
        <w:t>被</w:t>
      </w:r>
      <w:r w:rsidR="00D844AE">
        <w:rPr>
          <w:rFonts w:asciiTheme="minorEastAsia" w:eastAsiaTheme="minorEastAsia" w:hAnsiTheme="minorEastAsia" w:hint="eastAsia"/>
          <w:kern w:val="2"/>
        </w:rPr>
        <w:t>抽查学生</w:t>
      </w:r>
      <w:r w:rsidR="00110761">
        <w:rPr>
          <w:rFonts w:asciiTheme="minorEastAsia" w:eastAsiaTheme="minorEastAsia" w:hAnsiTheme="minorEastAsia" w:hint="eastAsia"/>
          <w:kern w:val="2"/>
        </w:rPr>
        <w:t>的导师</w:t>
      </w:r>
      <w:r w:rsidR="00A26554">
        <w:rPr>
          <w:rFonts w:asciiTheme="minorEastAsia" w:eastAsiaTheme="minorEastAsia" w:hAnsiTheme="minorEastAsia" w:hint="eastAsia"/>
          <w:kern w:val="2"/>
        </w:rPr>
        <w:t>需</w:t>
      </w:r>
      <w:r w:rsidR="00110761">
        <w:rPr>
          <w:rFonts w:asciiTheme="minorEastAsia" w:eastAsiaTheme="minorEastAsia" w:hAnsiTheme="minorEastAsia" w:hint="eastAsia"/>
          <w:kern w:val="2"/>
        </w:rPr>
        <w:t>在系统中</w:t>
      </w:r>
      <w:r w:rsidR="00D33CA6">
        <w:rPr>
          <w:rFonts w:asciiTheme="minorEastAsia" w:eastAsiaTheme="minorEastAsia" w:hAnsiTheme="minorEastAsia" w:hint="eastAsia"/>
          <w:kern w:val="2"/>
        </w:rPr>
        <w:t>完成</w:t>
      </w:r>
      <w:r w:rsidR="00110761">
        <w:rPr>
          <w:rFonts w:asciiTheme="minorEastAsia" w:eastAsiaTheme="minorEastAsia" w:hAnsiTheme="minorEastAsia" w:hint="eastAsia"/>
          <w:kern w:val="2"/>
        </w:rPr>
        <w:t>送审意见</w:t>
      </w:r>
      <w:r w:rsidR="005F24E7">
        <w:rPr>
          <w:rFonts w:asciiTheme="minorEastAsia" w:eastAsiaTheme="minorEastAsia" w:hAnsiTheme="minorEastAsia" w:hint="eastAsia"/>
          <w:kern w:val="2"/>
        </w:rPr>
        <w:t>审核</w:t>
      </w:r>
      <w:r w:rsidR="00110761">
        <w:rPr>
          <w:rFonts w:asciiTheme="minorEastAsia" w:eastAsiaTheme="minorEastAsia" w:hAnsiTheme="minorEastAsia" w:hint="eastAsia"/>
          <w:kern w:val="2"/>
        </w:rPr>
        <w:t>。</w:t>
      </w:r>
      <w:r w:rsidR="00032EEF">
        <w:rPr>
          <w:rFonts w:asciiTheme="minorEastAsia" w:eastAsiaTheme="minorEastAsia" w:hAnsiTheme="minorEastAsia" w:hint="eastAsia"/>
          <w:kern w:val="2"/>
        </w:rPr>
        <w:t>学生</w:t>
      </w:r>
      <w:r w:rsidR="001425ED">
        <w:rPr>
          <w:rFonts w:asciiTheme="minorEastAsia" w:eastAsiaTheme="minorEastAsia" w:hAnsiTheme="minorEastAsia" w:hint="eastAsia"/>
          <w:kern w:val="2"/>
        </w:rPr>
        <w:t>在论文检测通过后，如果进行论文修改</w:t>
      </w:r>
      <w:r w:rsidR="00032EEF">
        <w:rPr>
          <w:rFonts w:asciiTheme="minorEastAsia" w:eastAsiaTheme="minorEastAsia" w:hAnsiTheme="minorEastAsia" w:hint="eastAsia"/>
          <w:kern w:val="2"/>
        </w:rPr>
        <w:t>，</w:t>
      </w:r>
      <w:r w:rsidR="00A85A26">
        <w:rPr>
          <w:rFonts w:asciiTheme="minorEastAsia" w:eastAsiaTheme="minorEastAsia" w:hAnsiTheme="minorEastAsia" w:hint="eastAsia"/>
          <w:kern w:val="2"/>
        </w:rPr>
        <w:t>最晚于</w:t>
      </w:r>
      <w:r>
        <w:rPr>
          <w:rFonts w:asciiTheme="minorEastAsia" w:eastAsiaTheme="minorEastAsia" w:hAnsiTheme="minorEastAsia"/>
          <w:kern w:val="2"/>
        </w:rPr>
        <w:t>12</w:t>
      </w:r>
      <w:r w:rsidR="00911D24">
        <w:rPr>
          <w:rFonts w:asciiTheme="minorEastAsia" w:eastAsiaTheme="minorEastAsia" w:hAnsiTheme="minorEastAsia" w:hint="eastAsia"/>
          <w:kern w:val="2"/>
        </w:rPr>
        <w:t>月2</w:t>
      </w:r>
      <w:r w:rsidR="0020040A">
        <w:rPr>
          <w:rFonts w:asciiTheme="minorEastAsia" w:eastAsiaTheme="minorEastAsia" w:hAnsiTheme="minorEastAsia"/>
          <w:kern w:val="2"/>
        </w:rPr>
        <w:t>2</w:t>
      </w:r>
      <w:bookmarkStart w:id="0" w:name="_GoBack"/>
      <w:bookmarkEnd w:id="0"/>
      <w:r w:rsidR="00911D24">
        <w:rPr>
          <w:rFonts w:asciiTheme="minorEastAsia" w:eastAsiaTheme="minorEastAsia" w:hAnsiTheme="minorEastAsia" w:hint="eastAsia"/>
          <w:kern w:val="2"/>
        </w:rPr>
        <w:t>日</w:t>
      </w:r>
      <w:r w:rsidR="00264A59">
        <w:rPr>
          <w:rFonts w:asciiTheme="minorEastAsia" w:eastAsiaTheme="minorEastAsia" w:hAnsiTheme="minorEastAsia" w:hint="eastAsia"/>
          <w:kern w:val="2"/>
        </w:rPr>
        <w:t>根据导师送审意见</w:t>
      </w:r>
      <w:r w:rsidR="00032EEF">
        <w:rPr>
          <w:rFonts w:asciiTheme="minorEastAsia" w:eastAsiaTheme="minorEastAsia" w:hAnsiTheme="minorEastAsia" w:hint="eastAsia"/>
          <w:kern w:val="2"/>
        </w:rPr>
        <w:t>上传最终送审版本论文</w:t>
      </w:r>
      <w:r w:rsidR="00D91266">
        <w:rPr>
          <w:rFonts w:asciiTheme="minorEastAsia" w:eastAsiaTheme="minorEastAsia" w:hAnsiTheme="minorEastAsia" w:hint="eastAsia"/>
          <w:kern w:val="2"/>
        </w:rPr>
        <w:t>，超过时间系统将</w:t>
      </w:r>
      <w:r w:rsidR="003779D0">
        <w:rPr>
          <w:rFonts w:asciiTheme="minorEastAsia" w:eastAsiaTheme="minorEastAsia" w:hAnsiTheme="minorEastAsia" w:hint="eastAsia"/>
          <w:kern w:val="2"/>
        </w:rPr>
        <w:t>自动关闭，以系统中论文版本进行送审。</w:t>
      </w:r>
    </w:p>
    <w:p w14:paraId="52E3117C" w14:textId="77777777" w:rsidR="00E35F41" w:rsidRDefault="00521FDC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（四</w:t>
      </w:r>
      <w:r w:rsidR="00A422C1">
        <w:rPr>
          <w:rFonts w:asciiTheme="minorEastAsia" w:eastAsiaTheme="minorEastAsia" w:hAnsiTheme="minorEastAsia" w:hint="eastAsia"/>
          <w:kern w:val="2"/>
        </w:rPr>
        <w:t>）未被研究生院抽查的论文</w:t>
      </w:r>
    </w:p>
    <w:p w14:paraId="6C229930" w14:textId="77777777" w:rsidR="004545FC" w:rsidRPr="000D424D" w:rsidRDefault="004545FC" w:rsidP="00494D34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0D424D">
        <w:rPr>
          <w:rFonts w:asciiTheme="minorEastAsia" w:eastAsiaTheme="minorEastAsia" w:hAnsiTheme="minorEastAsia" w:hint="eastAsia"/>
          <w:kern w:val="2"/>
        </w:rPr>
        <w:t>1.论文检测</w:t>
      </w:r>
    </w:p>
    <w:p w14:paraId="065BA9CC" w14:textId="0A95244C" w:rsidR="00494D34" w:rsidRPr="000D424D" w:rsidRDefault="00494D34" w:rsidP="00494D34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0D424D">
        <w:rPr>
          <w:rFonts w:asciiTheme="minorEastAsia" w:eastAsiaTheme="minorEastAsia" w:hAnsiTheme="minorEastAsia" w:hint="eastAsia"/>
          <w:kern w:val="2"/>
        </w:rPr>
        <w:t>（1）上传论文：</w:t>
      </w:r>
      <w:r w:rsidR="00DA22F7">
        <w:rPr>
          <w:rFonts w:asciiTheme="minorEastAsia" w:eastAsiaTheme="minorEastAsia" w:hAnsiTheme="minorEastAsia"/>
          <w:b/>
          <w:kern w:val="2"/>
        </w:rPr>
        <w:t>12</w:t>
      </w:r>
      <w:r w:rsidR="00E5315A" w:rsidRPr="000D424D">
        <w:rPr>
          <w:rFonts w:asciiTheme="minorEastAsia" w:eastAsiaTheme="minorEastAsia" w:hAnsiTheme="minorEastAsia" w:hint="eastAsia"/>
          <w:b/>
          <w:kern w:val="2"/>
        </w:rPr>
        <w:t>月</w:t>
      </w:r>
      <w:r w:rsidR="00732F67">
        <w:rPr>
          <w:rFonts w:asciiTheme="minorEastAsia" w:eastAsiaTheme="minorEastAsia" w:hAnsiTheme="minorEastAsia"/>
          <w:b/>
          <w:kern w:val="2"/>
        </w:rPr>
        <w:t>2</w:t>
      </w:r>
      <w:r w:rsidR="00E304DC">
        <w:rPr>
          <w:rFonts w:asciiTheme="minorEastAsia" w:eastAsiaTheme="minorEastAsia" w:hAnsiTheme="minorEastAsia"/>
          <w:b/>
          <w:kern w:val="2"/>
        </w:rPr>
        <w:t>7</w:t>
      </w:r>
      <w:r w:rsidR="00E5315A" w:rsidRPr="000D424D">
        <w:rPr>
          <w:rFonts w:asciiTheme="minorEastAsia" w:eastAsiaTheme="minorEastAsia" w:hAnsiTheme="minorEastAsia" w:hint="eastAsia"/>
          <w:b/>
          <w:kern w:val="2"/>
        </w:rPr>
        <w:t>日，</w:t>
      </w:r>
      <w:r w:rsidR="00672E9F" w:rsidRPr="000D424D">
        <w:rPr>
          <w:rFonts w:asciiTheme="minorEastAsia" w:eastAsiaTheme="minorEastAsia" w:hAnsiTheme="minorEastAsia" w:hint="eastAsia"/>
          <w:kern w:val="2"/>
        </w:rPr>
        <w:t>未被抽查的硕士</w:t>
      </w:r>
      <w:r w:rsidR="00770365" w:rsidRPr="000D424D">
        <w:rPr>
          <w:rFonts w:asciiTheme="minorEastAsia" w:eastAsiaTheme="minorEastAsia" w:hAnsiTheme="minorEastAsia" w:hint="eastAsia"/>
          <w:kern w:val="2"/>
        </w:rPr>
        <w:t>生</w:t>
      </w:r>
      <w:r w:rsidR="00E7598B" w:rsidRPr="000D424D">
        <w:rPr>
          <w:rFonts w:asciiTheme="minorEastAsia" w:eastAsiaTheme="minorEastAsia" w:hAnsiTheme="minorEastAsia" w:hint="eastAsia"/>
          <w:kern w:val="2"/>
        </w:rPr>
        <w:t>通过系统“送审送检论文上传”界面上传论文，导师在“学位论文审阅”界面完成审核，学院教务办在“</w:t>
      </w:r>
      <w:r w:rsidR="00EA0F64">
        <w:rPr>
          <w:rFonts w:asciiTheme="minorEastAsia" w:eastAsiaTheme="minorEastAsia" w:hAnsiTheme="minorEastAsia" w:hint="eastAsia"/>
          <w:kern w:val="2"/>
        </w:rPr>
        <w:t>论文检测送审审核</w:t>
      </w:r>
      <w:r w:rsidR="00E7598B" w:rsidRPr="000D424D">
        <w:rPr>
          <w:rFonts w:asciiTheme="minorEastAsia" w:eastAsiaTheme="minorEastAsia" w:hAnsiTheme="minorEastAsia" w:hint="eastAsia"/>
          <w:kern w:val="2"/>
        </w:rPr>
        <w:t>”界面</w:t>
      </w:r>
      <w:r w:rsidR="00977104">
        <w:rPr>
          <w:rFonts w:asciiTheme="minorEastAsia" w:eastAsiaTheme="minorEastAsia" w:hAnsiTheme="minorEastAsia" w:hint="eastAsia"/>
          <w:kern w:val="2"/>
        </w:rPr>
        <w:t>完成</w:t>
      </w:r>
      <w:r w:rsidR="00E7598B" w:rsidRPr="000D424D">
        <w:rPr>
          <w:rFonts w:asciiTheme="minorEastAsia" w:eastAsiaTheme="minorEastAsia" w:hAnsiTheme="minorEastAsia" w:hint="eastAsia"/>
          <w:kern w:val="2"/>
        </w:rPr>
        <w:t>审核。</w:t>
      </w:r>
    </w:p>
    <w:p w14:paraId="058DA532" w14:textId="0E1D790C" w:rsidR="004545FC" w:rsidRPr="000D424D" w:rsidRDefault="00494D34" w:rsidP="004545F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0D424D">
        <w:rPr>
          <w:rFonts w:asciiTheme="minorEastAsia" w:eastAsiaTheme="minorEastAsia" w:hAnsiTheme="minorEastAsia" w:hint="eastAsia"/>
          <w:kern w:val="2"/>
        </w:rPr>
        <w:t>（2）检测结果：</w:t>
      </w:r>
      <w:r w:rsidR="00940479" w:rsidRPr="000D424D">
        <w:rPr>
          <w:rFonts w:asciiTheme="minorEastAsia" w:eastAsiaTheme="minorEastAsia" w:hAnsiTheme="minorEastAsia" w:hint="eastAsia"/>
          <w:kern w:val="2"/>
        </w:rPr>
        <w:t>研究生院在</w:t>
      </w:r>
      <w:r w:rsidR="002B14A8">
        <w:rPr>
          <w:rFonts w:asciiTheme="minorEastAsia" w:eastAsiaTheme="minorEastAsia" w:hAnsiTheme="minorEastAsia" w:hint="eastAsia"/>
          <w:kern w:val="2"/>
        </w:rPr>
        <w:t>2</w:t>
      </w:r>
      <w:r w:rsidR="00940479" w:rsidRPr="000D424D">
        <w:rPr>
          <w:rFonts w:asciiTheme="minorEastAsia" w:eastAsiaTheme="minorEastAsia" w:hAnsiTheme="minorEastAsia" w:hint="eastAsia"/>
          <w:kern w:val="2"/>
        </w:rPr>
        <w:t>个工作日内批量上传检测结果，导师在系统中审核检测结果，给出送审意见，学生在系统中查看结果。</w:t>
      </w:r>
    </w:p>
    <w:p w14:paraId="2607177A" w14:textId="77777777" w:rsidR="004545FC" w:rsidRPr="000D424D" w:rsidRDefault="004545FC" w:rsidP="004545FC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0D424D">
        <w:rPr>
          <w:rFonts w:asciiTheme="minorEastAsia" w:eastAsiaTheme="minorEastAsia" w:hAnsiTheme="minorEastAsia" w:hint="eastAsia"/>
          <w:kern w:val="2"/>
        </w:rPr>
        <w:t>2.</w:t>
      </w:r>
      <w:r w:rsidR="00C07F25" w:rsidRPr="000D424D">
        <w:rPr>
          <w:rFonts w:asciiTheme="minorEastAsia" w:eastAsiaTheme="minorEastAsia" w:hAnsiTheme="minorEastAsia" w:hint="eastAsia"/>
          <w:kern w:val="2"/>
        </w:rPr>
        <w:t>内审分配</w:t>
      </w:r>
    </w:p>
    <w:p w14:paraId="791C7284" w14:textId="77777777" w:rsidR="00494D34" w:rsidRPr="000D424D" w:rsidRDefault="00C07F25" w:rsidP="00494D34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 w:rsidRPr="000D424D">
        <w:rPr>
          <w:rFonts w:asciiTheme="minorEastAsia" w:eastAsiaTheme="minorEastAsia" w:hAnsiTheme="minorEastAsia" w:hint="eastAsia"/>
          <w:kern w:val="2"/>
        </w:rPr>
        <w:t>检测通过后，</w:t>
      </w:r>
      <w:r w:rsidR="00494D34" w:rsidRPr="000D424D">
        <w:rPr>
          <w:rFonts w:asciiTheme="minorEastAsia" w:eastAsiaTheme="minorEastAsia" w:hAnsiTheme="minorEastAsia" w:hint="eastAsia"/>
          <w:kern w:val="2"/>
        </w:rPr>
        <w:t>学院在系统中进行内审分配</w:t>
      </w:r>
      <w:r w:rsidR="00543694" w:rsidRPr="000D424D">
        <w:rPr>
          <w:rFonts w:asciiTheme="minorEastAsia" w:eastAsiaTheme="minorEastAsia" w:hAnsiTheme="minorEastAsia" w:hint="eastAsia"/>
          <w:kern w:val="2"/>
        </w:rPr>
        <w:t>，</w:t>
      </w:r>
      <w:r w:rsidR="00FD218F" w:rsidRPr="000D424D">
        <w:rPr>
          <w:rFonts w:asciiTheme="minorEastAsia" w:eastAsiaTheme="minorEastAsia" w:hAnsiTheme="minorEastAsia" w:hint="eastAsia"/>
          <w:kern w:val="2"/>
        </w:rPr>
        <w:t>专家登陆系统评阅论文。</w:t>
      </w:r>
    </w:p>
    <w:p w14:paraId="536231EE" w14:textId="77777777" w:rsidR="00672E9F" w:rsidRPr="001D1BBA" w:rsidRDefault="00F102DE" w:rsidP="00672E9F">
      <w:pPr>
        <w:pStyle w:val="a7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/>
        </w:rPr>
      </w:pPr>
      <w:r>
        <w:rPr>
          <w:rStyle w:val="a8"/>
          <w:rFonts w:asciiTheme="minorEastAsia" w:eastAsiaTheme="minorEastAsia" w:hAnsiTheme="minorEastAsia" w:hint="eastAsia"/>
          <w:bCs w:val="0"/>
          <w:kern w:val="2"/>
        </w:rPr>
        <w:t>四</w:t>
      </w:r>
      <w:r w:rsidR="00672E9F" w:rsidRPr="001D1BBA">
        <w:rPr>
          <w:rStyle w:val="a8"/>
          <w:rFonts w:asciiTheme="minorEastAsia" w:eastAsiaTheme="minorEastAsia" w:hAnsiTheme="minorEastAsia" w:hint="eastAsia"/>
          <w:bCs w:val="0"/>
          <w:kern w:val="2"/>
        </w:rPr>
        <w:t>、学位论文评阅有关说明</w:t>
      </w:r>
    </w:p>
    <w:p w14:paraId="79225A97" w14:textId="77777777" w:rsidR="00672E9F" w:rsidRPr="001D1BBA" w:rsidRDefault="00F102DE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2"/>
        </w:rPr>
        <w:t>（一</w:t>
      </w:r>
      <w:r w:rsidR="00672E9F" w:rsidRPr="001D1BBA">
        <w:rPr>
          <w:rFonts w:asciiTheme="minorEastAsia" w:eastAsiaTheme="minorEastAsia" w:hAnsiTheme="minorEastAsia" w:hint="eastAsia"/>
          <w:kern w:val="2"/>
        </w:rPr>
        <w:t>）学位论文评阅</w:t>
      </w:r>
      <w:r w:rsidR="00147A09" w:rsidRPr="001D1BBA">
        <w:rPr>
          <w:rFonts w:asciiTheme="minorEastAsia" w:eastAsiaTheme="minorEastAsia" w:hAnsiTheme="minorEastAsia" w:hint="eastAsia"/>
          <w:kern w:val="2"/>
        </w:rPr>
        <w:t>结果的</w:t>
      </w:r>
      <w:r w:rsidR="00672E9F" w:rsidRPr="001D1BBA">
        <w:rPr>
          <w:rFonts w:asciiTheme="minorEastAsia" w:eastAsiaTheme="minorEastAsia" w:hAnsiTheme="minorEastAsia" w:hint="eastAsia"/>
          <w:kern w:val="2"/>
        </w:rPr>
        <w:t>处理按照</w:t>
      </w:r>
      <w:proofErr w:type="gramStart"/>
      <w:r w:rsidR="00CA6A54" w:rsidRPr="001D1BBA">
        <w:rPr>
          <w:rFonts w:asciiTheme="minorEastAsia" w:eastAsiaTheme="minorEastAsia" w:hAnsiTheme="minorEastAsia" w:hint="eastAsia"/>
          <w:kern w:val="2"/>
        </w:rPr>
        <w:t>哈工程校发</w:t>
      </w:r>
      <w:proofErr w:type="gramEnd"/>
      <w:r w:rsidR="00672E9F" w:rsidRPr="001D1BBA">
        <w:rPr>
          <w:rFonts w:asciiTheme="minorEastAsia" w:eastAsiaTheme="minorEastAsia" w:hAnsiTheme="minorEastAsia" w:hint="eastAsia"/>
          <w:kern w:val="2"/>
        </w:rPr>
        <w:t>〔</w:t>
      </w:r>
      <w:r w:rsidR="00733145" w:rsidRPr="001D1BBA">
        <w:rPr>
          <w:rFonts w:asciiTheme="minorEastAsia" w:eastAsiaTheme="minorEastAsia" w:hAnsiTheme="minorEastAsia" w:hint="eastAsia"/>
          <w:kern w:val="2"/>
        </w:rPr>
        <w:t>2017</w:t>
      </w:r>
      <w:r w:rsidR="00672E9F" w:rsidRPr="001D1BBA">
        <w:rPr>
          <w:rFonts w:asciiTheme="minorEastAsia" w:eastAsiaTheme="minorEastAsia" w:hAnsiTheme="minorEastAsia" w:hint="eastAsia"/>
          <w:kern w:val="2"/>
        </w:rPr>
        <w:t>〕</w:t>
      </w:r>
      <w:r w:rsidR="00733145" w:rsidRPr="001D1BBA">
        <w:rPr>
          <w:rFonts w:asciiTheme="minorEastAsia" w:eastAsiaTheme="minorEastAsia" w:hAnsiTheme="minorEastAsia" w:hint="eastAsia"/>
          <w:kern w:val="2"/>
        </w:rPr>
        <w:t>140</w:t>
      </w:r>
      <w:r w:rsidR="00672E9F" w:rsidRPr="001D1BBA">
        <w:rPr>
          <w:rFonts w:asciiTheme="minorEastAsia" w:eastAsiaTheme="minorEastAsia" w:hAnsiTheme="minorEastAsia" w:hint="eastAsia"/>
          <w:kern w:val="2"/>
        </w:rPr>
        <w:t>号有关规定执行。</w:t>
      </w:r>
    </w:p>
    <w:p w14:paraId="35FA389C" w14:textId="77777777" w:rsidR="00672E9F" w:rsidRPr="001D1BBA" w:rsidRDefault="00F102DE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2"/>
        </w:rPr>
        <w:t>（二</w:t>
      </w:r>
      <w:r w:rsidR="00672E9F" w:rsidRPr="001D1BBA">
        <w:rPr>
          <w:rFonts w:asciiTheme="minorEastAsia" w:eastAsiaTheme="minorEastAsia" w:hAnsiTheme="minorEastAsia" w:hint="eastAsia"/>
          <w:kern w:val="2"/>
        </w:rPr>
        <w:t>）本次被列为抽查对象的硕士生，如此次不能按时提交学位论文，将继续列入抽查对象。</w:t>
      </w:r>
    </w:p>
    <w:p w14:paraId="5B5A85EC" w14:textId="77777777" w:rsidR="00672E9F" w:rsidRDefault="00F102DE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（三</w:t>
      </w:r>
      <w:r w:rsidR="00672E9F" w:rsidRPr="001D1BBA">
        <w:rPr>
          <w:rFonts w:asciiTheme="minorEastAsia" w:eastAsiaTheme="minorEastAsia" w:hAnsiTheme="minorEastAsia" w:hint="eastAsia"/>
          <w:kern w:val="2"/>
        </w:rPr>
        <w:t>）研究生导师是研究生培养第一责任人，请研究生导师严把学位论文质量关，本次抽查结果将作为导师培养质量考核的依据。</w:t>
      </w:r>
    </w:p>
    <w:p w14:paraId="3AD092FD" w14:textId="00B37618" w:rsidR="00B524AA" w:rsidRPr="00B524AA" w:rsidRDefault="00F102DE" w:rsidP="00B524AA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2"/>
        </w:rPr>
        <w:t>（四</w:t>
      </w:r>
      <w:r w:rsidR="00B524AA" w:rsidRPr="001D1BBA">
        <w:rPr>
          <w:rFonts w:asciiTheme="minorEastAsia" w:eastAsiaTheme="minorEastAsia" w:hAnsiTheme="minorEastAsia" w:hint="eastAsia"/>
          <w:kern w:val="2"/>
        </w:rPr>
        <w:t>）未被研究生院抽查的硕士生</w:t>
      </w:r>
      <w:r w:rsidR="00DA0861">
        <w:rPr>
          <w:rFonts w:asciiTheme="minorEastAsia" w:eastAsiaTheme="minorEastAsia" w:hAnsiTheme="minorEastAsia" w:hint="eastAsia"/>
          <w:kern w:val="2"/>
        </w:rPr>
        <w:t>的</w:t>
      </w:r>
      <w:r w:rsidR="00DA0861" w:rsidRPr="001D1BBA">
        <w:rPr>
          <w:rFonts w:asciiTheme="minorEastAsia" w:eastAsiaTheme="minorEastAsia" w:hAnsiTheme="minorEastAsia" w:hint="eastAsia"/>
          <w:kern w:val="2"/>
        </w:rPr>
        <w:t>学位论文</w:t>
      </w:r>
      <w:r w:rsidR="00B524AA" w:rsidRPr="001D1BBA">
        <w:rPr>
          <w:rFonts w:asciiTheme="minorEastAsia" w:eastAsiaTheme="minorEastAsia" w:hAnsiTheme="minorEastAsia" w:hint="eastAsia"/>
          <w:kern w:val="2"/>
        </w:rPr>
        <w:t>由所在学院组织双盲评阅，盲</w:t>
      </w:r>
      <w:proofErr w:type="gramStart"/>
      <w:r w:rsidR="00B524AA" w:rsidRPr="001D1BBA">
        <w:rPr>
          <w:rFonts w:asciiTheme="minorEastAsia" w:eastAsiaTheme="minorEastAsia" w:hAnsiTheme="minorEastAsia" w:hint="eastAsia"/>
          <w:kern w:val="2"/>
        </w:rPr>
        <w:t>审结果由所在</w:t>
      </w:r>
      <w:proofErr w:type="gramEnd"/>
      <w:r w:rsidR="00B524AA" w:rsidRPr="001D1BBA">
        <w:rPr>
          <w:rFonts w:asciiTheme="minorEastAsia" w:eastAsiaTheme="minorEastAsia" w:hAnsiTheme="minorEastAsia" w:hint="eastAsia"/>
          <w:kern w:val="2"/>
        </w:rPr>
        <w:t>单位留存备查。</w:t>
      </w:r>
    </w:p>
    <w:p w14:paraId="08485DA9" w14:textId="77777777" w:rsidR="00CB4F13" w:rsidRDefault="00CB4F13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</w:p>
    <w:p w14:paraId="6EA3CF18" w14:textId="5FC44999" w:rsidR="00672E9F" w:rsidRPr="001D1BBA" w:rsidRDefault="00672E9F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1D1BBA">
        <w:rPr>
          <w:rFonts w:asciiTheme="minorEastAsia" w:eastAsiaTheme="minorEastAsia" w:hAnsiTheme="minorEastAsia" w:hint="eastAsia"/>
          <w:kern w:val="2"/>
        </w:rPr>
        <w:t>如有疑问，请与研究生院学位办联系。</w:t>
      </w:r>
    </w:p>
    <w:p w14:paraId="6E0BCBD4" w14:textId="70A8CE82" w:rsidR="000C0E84" w:rsidRDefault="000C0E84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联系人：</w:t>
      </w:r>
      <w:r w:rsidR="000B40B5">
        <w:rPr>
          <w:rFonts w:asciiTheme="minorEastAsia" w:eastAsiaTheme="minorEastAsia" w:hAnsiTheme="minorEastAsia" w:hint="eastAsia"/>
          <w:kern w:val="2"/>
        </w:rPr>
        <w:t>丁小强</w:t>
      </w:r>
      <w:r>
        <w:rPr>
          <w:rFonts w:asciiTheme="minorEastAsia" w:eastAsiaTheme="minorEastAsia" w:hAnsiTheme="minorEastAsia" w:hint="eastAsia"/>
          <w:kern w:val="2"/>
        </w:rPr>
        <w:t xml:space="preserve"> 王志超</w:t>
      </w:r>
    </w:p>
    <w:p w14:paraId="1D4CCE19" w14:textId="7FC61B21" w:rsidR="00672E9F" w:rsidRPr="001D1BBA" w:rsidRDefault="00672E9F" w:rsidP="00672E9F">
      <w:pPr>
        <w:pStyle w:val="a7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/>
        </w:rPr>
      </w:pPr>
      <w:r w:rsidRPr="001D1BBA">
        <w:rPr>
          <w:rFonts w:asciiTheme="minorEastAsia" w:eastAsiaTheme="minorEastAsia" w:hAnsiTheme="minorEastAsia" w:hint="eastAsia"/>
          <w:kern w:val="2"/>
        </w:rPr>
        <w:t>联系电话：82519841</w:t>
      </w:r>
    </w:p>
    <w:p w14:paraId="04871402" w14:textId="2B3F2728" w:rsidR="00C11B4B" w:rsidRDefault="0061628C" w:rsidP="0037004C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D1BBA">
        <w:rPr>
          <w:rFonts w:asciiTheme="minorEastAsia" w:hAnsiTheme="minorEastAsia" w:cs="Times New Roman" w:hint="eastAsia"/>
          <w:sz w:val="24"/>
          <w:szCs w:val="24"/>
        </w:rPr>
        <w:t>附件</w:t>
      </w:r>
      <w:r w:rsidR="004214B9">
        <w:rPr>
          <w:rFonts w:asciiTheme="minorEastAsia" w:hAnsiTheme="minorEastAsia" w:cs="Times New Roman" w:hint="eastAsia"/>
          <w:sz w:val="24"/>
          <w:szCs w:val="24"/>
        </w:rPr>
        <w:t>1：</w:t>
      </w:r>
      <w:r w:rsidR="009A5083" w:rsidRPr="001D1BBA">
        <w:rPr>
          <w:rFonts w:asciiTheme="minorEastAsia" w:hAnsiTheme="minorEastAsia" w:hint="eastAsia"/>
          <w:sz w:val="24"/>
          <w:szCs w:val="24"/>
        </w:rPr>
        <w:t>学院报送外审人员名单</w:t>
      </w:r>
    </w:p>
    <w:p w14:paraId="35AE3F4D" w14:textId="2B086E5B" w:rsidR="00C11B4B" w:rsidRPr="00C11B4B" w:rsidRDefault="004214B9" w:rsidP="000C376F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6B00CB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F4CA7" w:rsidRPr="00B515E3">
        <w:rPr>
          <w:rFonts w:asciiTheme="minorEastAsia" w:hAnsiTheme="minorEastAsia" w:hint="eastAsia"/>
          <w:sz w:val="24"/>
          <w:szCs w:val="24"/>
        </w:rPr>
        <w:t>哈尔滨工程大学研究生学位论文提前答辩申请表</w:t>
      </w:r>
    </w:p>
    <w:p w14:paraId="3808ED36" w14:textId="72592948" w:rsidR="00570C99" w:rsidRDefault="00C542A9" w:rsidP="00A71B0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0C376F">
        <w:rPr>
          <w:rFonts w:asciiTheme="minorEastAsia" w:hAnsiTheme="minorEastAsia"/>
          <w:sz w:val="24"/>
          <w:szCs w:val="24"/>
        </w:rPr>
        <w:t>3</w:t>
      </w:r>
      <w:r w:rsidR="00B515E3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C542A9">
        <w:rPr>
          <w:rFonts w:asciiTheme="minorEastAsia" w:hAnsiTheme="minorEastAsia" w:hint="eastAsia"/>
          <w:sz w:val="24"/>
          <w:szCs w:val="24"/>
        </w:rPr>
        <w:t>研究生教育信息系统学位部分说明书（硕士检测送审部分）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0DDDF7AB" w14:textId="2C60356A" w:rsidR="00C542A9" w:rsidRPr="00C542A9" w:rsidRDefault="00C542A9" w:rsidP="00A71B08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0C376F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.2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C542A9">
        <w:rPr>
          <w:rFonts w:asciiTheme="minorEastAsia" w:hAnsiTheme="minorEastAsia" w:hint="eastAsia"/>
          <w:sz w:val="24"/>
          <w:szCs w:val="24"/>
        </w:rPr>
        <w:t>学位论文评审信息系统操作说明（评审专家）</w:t>
      </w:r>
    </w:p>
    <w:p w14:paraId="36F15289" w14:textId="76F1E468" w:rsidR="0061628C" w:rsidRPr="001D1BBA" w:rsidRDefault="00454FBD" w:rsidP="00521FDC">
      <w:pPr>
        <w:spacing w:line="48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lastRenderedPageBreak/>
        <w:t xml:space="preserve"> </w:t>
      </w:r>
    </w:p>
    <w:p w14:paraId="62F82BFB" w14:textId="5A4AB6DB" w:rsidR="00AF1400" w:rsidRPr="00ED5D5C" w:rsidRDefault="00AF1400" w:rsidP="00ED5D5C">
      <w:pPr>
        <w:pStyle w:val="a7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  <w:r w:rsidRPr="001D1BBA">
        <w:rPr>
          <w:rFonts w:asciiTheme="minorEastAsia" w:eastAsiaTheme="minorEastAsia" w:hAnsiTheme="minorEastAsia" w:hint="eastAsia"/>
        </w:rPr>
        <w:t xml:space="preserve">                                                    </w:t>
      </w:r>
      <w:r w:rsidRPr="00ED5D5C">
        <w:rPr>
          <w:rFonts w:asciiTheme="minorEastAsia" w:eastAsiaTheme="minorEastAsia" w:hAnsiTheme="minorEastAsia" w:hint="eastAsia"/>
          <w:kern w:val="2"/>
        </w:rPr>
        <w:t>研究生院</w:t>
      </w:r>
    </w:p>
    <w:p w14:paraId="65BC30B2" w14:textId="14F7C862" w:rsidR="00672E9F" w:rsidRPr="00ED5D5C" w:rsidRDefault="001D1BBA" w:rsidP="00AF140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D5D5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                 </w:t>
      </w:r>
      <w:r w:rsidR="00ED5D5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    </w:t>
      </w:r>
      <w:r w:rsidRPr="00ED5D5C">
        <w:rPr>
          <w:rFonts w:asciiTheme="minorEastAsia" w:hAnsiTheme="minorEastAsia" w:cs="Times New Roman" w:hint="eastAsia"/>
          <w:kern w:val="0"/>
          <w:sz w:val="24"/>
          <w:szCs w:val="24"/>
        </w:rPr>
        <w:t> </w:t>
      </w:r>
      <w:r w:rsidR="00DA0861">
        <w:rPr>
          <w:rFonts w:asciiTheme="minorEastAsia" w:hAnsiTheme="minorEastAsia" w:cs="Times New Roman" w:hint="eastAsia"/>
          <w:kern w:val="0"/>
          <w:sz w:val="24"/>
          <w:szCs w:val="24"/>
        </w:rPr>
        <w:t>20</w:t>
      </w:r>
      <w:r w:rsidR="002F4CA7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0B40B5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="00AF1400" w:rsidRPr="00ED5D5C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4214B9">
        <w:rPr>
          <w:rFonts w:asciiTheme="minorEastAsia" w:hAnsiTheme="minorEastAsia" w:cs="Times New Roman"/>
          <w:kern w:val="0"/>
          <w:sz w:val="24"/>
          <w:szCs w:val="24"/>
        </w:rPr>
        <w:t>11</w:t>
      </w:r>
      <w:r w:rsidR="00AF1400" w:rsidRPr="00ED5D5C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4214B9">
        <w:rPr>
          <w:rFonts w:asciiTheme="minorEastAsia" w:hAnsiTheme="minorEastAsia" w:cs="Times New Roman"/>
          <w:kern w:val="0"/>
          <w:sz w:val="24"/>
          <w:szCs w:val="24"/>
        </w:rPr>
        <w:t>26</w:t>
      </w:r>
      <w:r w:rsidR="00AF1400" w:rsidRPr="00ED5D5C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</w:p>
    <w:sectPr w:rsidR="00672E9F" w:rsidRPr="00ED5D5C" w:rsidSect="0026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EC794" w14:textId="77777777" w:rsidR="00120677" w:rsidRDefault="00120677" w:rsidP="00672E9F">
      <w:r>
        <w:separator/>
      </w:r>
    </w:p>
  </w:endnote>
  <w:endnote w:type="continuationSeparator" w:id="0">
    <w:p w14:paraId="252B143A" w14:textId="77777777" w:rsidR="00120677" w:rsidRDefault="00120677" w:rsidP="0067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537CB" w14:textId="77777777" w:rsidR="00120677" w:rsidRDefault="00120677" w:rsidP="00672E9F">
      <w:r>
        <w:separator/>
      </w:r>
    </w:p>
  </w:footnote>
  <w:footnote w:type="continuationSeparator" w:id="0">
    <w:p w14:paraId="09818F37" w14:textId="77777777" w:rsidR="00120677" w:rsidRDefault="00120677" w:rsidP="0067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3AAC"/>
    <w:multiLevelType w:val="hybridMultilevel"/>
    <w:tmpl w:val="84D42CE8"/>
    <w:lvl w:ilvl="0" w:tplc="D786C4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976D79"/>
    <w:multiLevelType w:val="hybridMultilevel"/>
    <w:tmpl w:val="CBA87986"/>
    <w:lvl w:ilvl="0" w:tplc="A0184BD8">
      <w:start w:val="1"/>
      <w:numFmt w:val="decimal"/>
      <w:lvlText w:val="（%1）"/>
      <w:lvlJc w:val="left"/>
      <w:pPr>
        <w:ind w:left="84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D731647"/>
    <w:multiLevelType w:val="hybridMultilevel"/>
    <w:tmpl w:val="A71ECCFC"/>
    <w:lvl w:ilvl="0" w:tplc="5330DDDA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E9F"/>
    <w:rsid w:val="00012BDC"/>
    <w:rsid w:val="000147A9"/>
    <w:rsid w:val="00017C2F"/>
    <w:rsid w:val="000270CF"/>
    <w:rsid w:val="0003052A"/>
    <w:rsid w:val="00032EEF"/>
    <w:rsid w:val="00033C47"/>
    <w:rsid w:val="000420EB"/>
    <w:rsid w:val="000426F6"/>
    <w:rsid w:val="00042CC5"/>
    <w:rsid w:val="00045E86"/>
    <w:rsid w:val="00053E4C"/>
    <w:rsid w:val="000549B4"/>
    <w:rsid w:val="000611B4"/>
    <w:rsid w:val="00062B24"/>
    <w:rsid w:val="00064CD3"/>
    <w:rsid w:val="00065BCD"/>
    <w:rsid w:val="00065DD5"/>
    <w:rsid w:val="00070016"/>
    <w:rsid w:val="00080A57"/>
    <w:rsid w:val="0008629F"/>
    <w:rsid w:val="000A5649"/>
    <w:rsid w:val="000A651E"/>
    <w:rsid w:val="000B0056"/>
    <w:rsid w:val="000B22C8"/>
    <w:rsid w:val="000B40B5"/>
    <w:rsid w:val="000B6962"/>
    <w:rsid w:val="000B788B"/>
    <w:rsid w:val="000C0E84"/>
    <w:rsid w:val="000C18C4"/>
    <w:rsid w:val="000C376F"/>
    <w:rsid w:val="000D2831"/>
    <w:rsid w:val="000D424D"/>
    <w:rsid w:val="000D771B"/>
    <w:rsid w:val="000D7F61"/>
    <w:rsid w:val="000E329F"/>
    <w:rsid w:val="000F0A91"/>
    <w:rsid w:val="000F4613"/>
    <w:rsid w:val="00103C1A"/>
    <w:rsid w:val="00104B07"/>
    <w:rsid w:val="00105EA4"/>
    <w:rsid w:val="00105FB5"/>
    <w:rsid w:val="00110761"/>
    <w:rsid w:val="00112104"/>
    <w:rsid w:val="00120677"/>
    <w:rsid w:val="0013176B"/>
    <w:rsid w:val="001425ED"/>
    <w:rsid w:val="00147A09"/>
    <w:rsid w:val="00151E87"/>
    <w:rsid w:val="00155727"/>
    <w:rsid w:val="00171089"/>
    <w:rsid w:val="00177001"/>
    <w:rsid w:val="001858DD"/>
    <w:rsid w:val="00191691"/>
    <w:rsid w:val="001A003C"/>
    <w:rsid w:val="001A09E3"/>
    <w:rsid w:val="001A1185"/>
    <w:rsid w:val="001A4FD9"/>
    <w:rsid w:val="001A543B"/>
    <w:rsid w:val="001B0717"/>
    <w:rsid w:val="001D1BBA"/>
    <w:rsid w:val="001D2A49"/>
    <w:rsid w:val="001F3D6F"/>
    <w:rsid w:val="0020040A"/>
    <w:rsid w:val="00201E4A"/>
    <w:rsid w:val="00210D8B"/>
    <w:rsid w:val="00225E6E"/>
    <w:rsid w:val="0022648E"/>
    <w:rsid w:val="002352E7"/>
    <w:rsid w:val="00236325"/>
    <w:rsid w:val="002424A6"/>
    <w:rsid w:val="00247CB0"/>
    <w:rsid w:val="00247E37"/>
    <w:rsid w:val="00250A51"/>
    <w:rsid w:val="00250A73"/>
    <w:rsid w:val="00251B6F"/>
    <w:rsid w:val="0026337D"/>
    <w:rsid w:val="00264612"/>
    <w:rsid w:val="00264A59"/>
    <w:rsid w:val="00273D99"/>
    <w:rsid w:val="0027445C"/>
    <w:rsid w:val="0029245D"/>
    <w:rsid w:val="002936FD"/>
    <w:rsid w:val="002A4B79"/>
    <w:rsid w:val="002A798F"/>
    <w:rsid w:val="002B14A8"/>
    <w:rsid w:val="002B535F"/>
    <w:rsid w:val="002C2164"/>
    <w:rsid w:val="002C4BD9"/>
    <w:rsid w:val="002D0D29"/>
    <w:rsid w:val="002D23F8"/>
    <w:rsid w:val="002E0BBE"/>
    <w:rsid w:val="002F3515"/>
    <w:rsid w:val="002F4CA7"/>
    <w:rsid w:val="00300E55"/>
    <w:rsid w:val="00300F1F"/>
    <w:rsid w:val="00301D9C"/>
    <w:rsid w:val="0030710A"/>
    <w:rsid w:val="00312F1E"/>
    <w:rsid w:val="003151E6"/>
    <w:rsid w:val="00315D0A"/>
    <w:rsid w:val="00324EF1"/>
    <w:rsid w:val="00327603"/>
    <w:rsid w:val="00327C30"/>
    <w:rsid w:val="003302E5"/>
    <w:rsid w:val="00331DB2"/>
    <w:rsid w:val="0033727E"/>
    <w:rsid w:val="0036279E"/>
    <w:rsid w:val="0037004C"/>
    <w:rsid w:val="003779D0"/>
    <w:rsid w:val="003807D6"/>
    <w:rsid w:val="00381FDF"/>
    <w:rsid w:val="00383F12"/>
    <w:rsid w:val="00392059"/>
    <w:rsid w:val="00392755"/>
    <w:rsid w:val="003A2368"/>
    <w:rsid w:val="003A3638"/>
    <w:rsid w:val="003C259A"/>
    <w:rsid w:val="003C292B"/>
    <w:rsid w:val="003C3306"/>
    <w:rsid w:val="003C42F6"/>
    <w:rsid w:val="003D2836"/>
    <w:rsid w:val="003D6A07"/>
    <w:rsid w:val="003F5D74"/>
    <w:rsid w:val="00400F54"/>
    <w:rsid w:val="00410E55"/>
    <w:rsid w:val="004214B9"/>
    <w:rsid w:val="00426A7F"/>
    <w:rsid w:val="00433B95"/>
    <w:rsid w:val="00434B55"/>
    <w:rsid w:val="00436B5C"/>
    <w:rsid w:val="00440F9E"/>
    <w:rsid w:val="0044596E"/>
    <w:rsid w:val="004545FC"/>
    <w:rsid w:val="00454FBD"/>
    <w:rsid w:val="004628EE"/>
    <w:rsid w:val="00473229"/>
    <w:rsid w:val="00473E26"/>
    <w:rsid w:val="00475AD8"/>
    <w:rsid w:val="004827A4"/>
    <w:rsid w:val="00487D9A"/>
    <w:rsid w:val="0049009F"/>
    <w:rsid w:val="00491D1B"/>
    <w:rsid w:val="004934E1"/>
    <w:rsid w:val="00493B72"/>
    <w:rsid w:val="00494D34"/>
    <w:rsid w:val="00495B1D"/>
    <w:rsid w:val="00496C0D"/>
    <w:rsid w:val="004976F4"/>
    <w:rsid w:val="004A19AA"/>
    <w:rsid w:val="004B43E4"/>
    <w:rsid w:val="004B4569"/>
    <w:rsid w:val="004B5608"/>
    <w:rsid w:val="004B7FC3"/>
    <w:rsid w:val="004C1147"/>
    <w:rsid w:val="004D568C"/>
    <w:rsid w:val="004E10D6"/>
    <w:rsid w:val="004E15F5"/>
    <w:rsid w:val="004E2245"/>
    <w:rsid w:val="004E7821"/>
    <w:rsid w:val="004F1DC3"/>
    <w:rsid w:val="004F465D"/>
    <w:rsid w:val="004F538E"/>
    <w:rsid w:val="004F6C05"/>
    <w:rsid w:val="00502CDD"/>
    <w:rsid w:val="00502DCF"/>
    <w:rsid w:val="00506BD2"/>
    <w:rsid w:val="00521B44"/>
    <w:rsid w:val="00521FDC"/>
    <w:rsid w:val="00525C43"/>
    <w:rsid w:val="00534443"/>
    <w:rsid w:val="0053476E"/>
    <w:rsid w:val="0053653A"/>
    <w:rsid w:val="00543694"/>
    <w:rsid w:val="00551253"/>
    <w:rsid w:val="005539F9"/>
    <w:rsid w:val="00570C99"/>
    <w:rsid w:val="00575C8B"/>
    <w:rsid w:val="00577D2C"/>
    <w:rsid w:val="00583672"/>
    <w:rsid w:val="0059452B"/>
    <w:rsid w:val="005A0CA0"/>
    <w:rsid w:val="005A72FB"/>
    <w:rsid w:val="005B62AB"/>
    <w:rsid w:val="005C2589"/>
    <w:rsid w:val="005D52DD"/>
    <w:rsid w:val="005F24E7"/>
    <w:rsid w:val="006026D4"/>
    <w:rsid w:val="00606B07"/>
    <w:rsid w:val="00610F59"/>
    <w:rsid w:val="0061628C"/>
    <w:rsid w:val="00620237"/>
    <w:rsid w:val="00620B20"/>
    <w:rsid w:val="00622152"/>
    <w:rsid w:val="00624753"/>
    <w:rsid w:val="00643F23"/>
    <w:rsid w:val="006449F0"/>
    <w:rsid w:val="00654CF6"/>
    <w:rsid w:val="00671DBB"/>
    <w:rsid w:val="00672E9F"/>
    <w:rsid w:val="006808A0"/>
    <w:rsid w:val="00683CFE"/>
    <w:rsid w:val="0069202D"/>
    <w:rsid w:val="00694256"/>
    <w:rsid w:val="00696FA7"/>
    <w:rsid w:val="006A016F"/>
    <w:rsid w:val="006B00CB"/>
    <w:rsid w:val="006B06E1"/>
    <w:rsid w:val="006B0C33"/>
    <w:rsid w:val="006B5E6D"/>
    <w:rsid w:val="006C038C"/>
    <w:rsid w:val="006D1C03"/>
    <w:rsid w:val="006D63DF"/>
    <w:rsid w:val="006E45A3"/>
    <w:rsid w:val="006E629D"/>
    <w:rsid w:val="006E6618"/>
    <w:rsid w:val="006F11CD"/>
    <w:rsid w:val="007010AA"/>
    <w:rsid w:val="007241CB"/>
    <w:rsid w:val="00724B2F"/>
    <w:rsid w:val="00732F67"/>
    <w:rsid w:val="00733145"/>
    <w:rsid w:val="00733AE4"/>
    <w:rsid w:val="007345E9"/>
    <w:rsid w:val="007432B8"/>
    <w:rsid w:val="007516E9"/>
    <w:rsid w:val="00760391"/>
    <w:rsid w:val="00760F62"/>
    <w:rsid w:val="00767FD4"/>
    <w:rsid w:val="00770365"/>
    <w:rsid w:val="007711A6"/>
    <w:rsid w:val="0077555C"/>
    <w:rsid w:val="007809D6"/>
    <w:rsid w:val="007828FC"/>
    <w:rsid w:val="00783044"/>
    <w:rsid w:val="00785D93"/>
    <w:rsid w:val="00792BE9"/>
    <w:rsid w:val="00796121"/>
    <w:rsid w:val="007A18A9"/>
    <w:rsid w:val="007A3D9C"/>
    <w:rsid w:val="007A6BBB"/>
    <w:rsid w:val="007E0B19"/>
    <w:rsid w:val="007F20A2"/>
    <w:rsid w:val="007F53FD"/>
    <w:rsid w:val="007F5450"/>
    <w:rsid w:val="007F5BE8"/>
    <w:rsid w:val="0080074B"/>
    <w:rsid w:val="00805A13"/>
    <w:rsid w:val="00813D20"/>
    <w:rsid w:val="0081666C"/>
    <w:rsid w:val="0083295F"/>
    <w:rsid w:val="00833B3D"/>
    <w:rsid w:val="00845F61"/>
    <w:rsid w:val="00852FA3"/>
    <w:rsid w:val="00856C86"/>
    <w:rsid w:val="00863578"/>
    <w:rsid w:val="008737FB"/>
    <w:rsid w:val="0087497C"/>
    <w:rsid w:val="00883A8E"/>
    <w:rsid w:val="008862EA"/>
    <w:rsid w:val="008A4D25"/>
    <w:rsid w:val="008B5209"/>
    <w:rsid w:val="008D3691"/>
    <w:rsid w:val="008E0031"/>
    <w:rsid w:val="008E4F7D"/>
    <w:rsid w:val="008F2044"/>
    <w:rsid w:val="008F72E0"/>
    <w:rsid w:val="00911D24"/>
    <w:rsid w:val="00914B6B"/>
    <w:rsid w:val="0093136B"/>
    <w:rsid w:val="009332BF"/>
    <w:rsid w:val="00940479"/>
    <w:rsid w:val="00943C37"/>
    <w:rsid w:val="00950CFB"/>
    <w:rsid w:val="0096279A"/>
    <w:rsid w:val="009745E7"/>
    <w:rsid w:val="00977104"/>
    <w:rsid w:val="0098352F"/>
    <w:rsid w:val="00983BDF"/>
    <w:rsid w:val="00984AB6"/>
    <w:rsid w:val="00986457"/>
    <w:rsid w:val="00996ABF"/>
    <w:rsid w:val="0099742D"/>
    <w:rsid w:val="009A2AAD"/>
    <w:rsid w:val="009A4D1F"/>
    <w:rsid w:val="009A5083"/>
    <w:rsid w:val="009B4751"/>
    <w:rsid w:val="009B7237"/>
    <w:rsid w:val="009C467F"/>
    <w:rsid w:val="009C7B5C"/>
    <w:rsid w:val="00A00353"/>
    <w:rsid w:val="00A0341D"/>
    <w:rsid w:val="00A0518F"/>
    <w:rsid w:val="00A11BEE"/>
    <w:rsid w:val="00A13A61"/>
    <w:rsid w:val="00A21D64"/>
    <w:rsid w:val="00A23A9A"/>
    <w:rsid w:val="00A23CDB"/>
    <w:rsid w:val="00A26554"/>
    <w:rsid w:val="00A270AE"/>
    <w:rsid w:val="00A304ED"/>
    <w:rsid w:val="00A30EAB"/>
    <w:rsid w:val="00A422C1"/>
    <w:rsid w:val="00A52F9A"/>
    <w:rsid w:val="00A536BF"/>
    <w:rsid w:val="00A53E3D"/>
    <w:rsid w:val="00A54627"/>
    <w:rsid w:val="00A55EB5"/>
    <w:rsid w:val="00A6538F"/>
    <w:rsid w:val="00A65CA8"/>
    <w:rsid w:val="00A71B08"/>
    <w:rsid w:val="00A746C9"/>
    <w:rsid w:val="00A76383"/>
    <w:rsid w:val="00A827B4"/>
    <w:rsid w:val="00A85A26"/>
    <w:rsid w:val="00AA4089"/>
    <w:rsid w:val="00AA5FAA"/>
    <w:rsid w:val="00AC1462"/>
    <w:rsid w:val="00AC4568"/>
    <w:rsid w:val="00AC5973"/>
    <w:rsid w:val="00AD1621"/>
    <w:rsid w:val="00AD1B2E"/>
    <w:rsid w:val="00AD4F1F"/>
    <w:rsid w:val="00AD7420"/>
    <w:rsid w:val="00AE56ED"/>
    <w:rsid w:val="00AF1400"/>
    <w:rsid w:val="00AF74B5"/>
    <w:rsid w:val="00B0378B"/>
    <w:rsid w:val="00B11557"/>
    <w:rsid w:val="00B131D6"/>
    <w:rsid w:val="00B1362E"/>
    <w:rsid w:val="00B13CEC"/>
    <w:rsid w:val="00B252A0"/>
    <w:rsid w:val="00B25CF2"/>
    <w:rsid w:val="00B456D7"/>
    <w:rsid w:val="00B515E3"/>
    <w:rsid w:val="00B524AA"/>
    <w:rsid w:val="00B54A73"/>
    <w:rsid w:val="00B55F27"/>
    <w:rsid w:val="00B6278A"/>
    <w:rsid w:val="00B63505"/>
    <w:rsid w:val="00B6583B"/>
    <w:rsid w:val="00B66B7F"/>
    <w:rsid w:val="00B86551"/>
    <w:rsid w:val="00B865AC"/>
    <w:rsid w:val="00B97EAA"/>
    <w:rsid w:val="00BA0716"/>
    <w:rsid w:val="00BA2F0C"/>
    <w:rsid w:val="00BA4679"/>
    <w:rsid w:val="00BA5651"/>
    <w:rsid w:val="00BB5911"/>
    <w:rsid w:val="00BE02AF"/>
    <w:rsid w:val="00BF2B69"/>
    <w:rsid w:val="00BF62F3"/>
    <w:rsid w:val="00C02E4A"/>
    <w:rsid w:val="00C07F25"/>
    <w:rsid w:val="00C111E4"/>
    <w:rsid w:val="00C11B4B"/>
    <w:rsid w:val="00C311EA"/>
    <w:rsid w:val="00C4569C"/>
    <w:rsid w:val="00C47442"/>
    <w:rsid w:val="00C524A3"/>
    <w:rsid w:val="00C52F45"/>
    <w:rsid w:val="00C542A9"/>
    <w:rsid w:val="00C611B1"/>
    <w:rsid w:val="00C6402E"/>
    <w:rsid w:val="00C71717"/>
    <w:rsid w:val="00C765D0"/>
    <w:rsid w:val="00C77DBE"/>
    <w:rsid w:val="00C9221A"/>
    <w:rsid w:val="00C93394"/>
    <w:rsid w:val="00C943B5"/>
    <w:rsid w:val="00CA50DB"/>
    <w:rsid w:val="00CA6A54"/>
    <w:rsid w:val="00CB1049"/>
    <w:rsid w:val="00CB38B5"/>
    <w:rsid w:val="00CB4F13"/>
    <w:rsid w:val="00CB7790"/>
    <w:rsid w:val="00CD0C30"/>
    <w:rsid w:val="00CD1976"/>
    <w:rsid w:val="00CD5B98"/>
    <w:rsid w:val="00CE0C3A"/>
    <w:rsid w:val="00CF05A5"/>
    <w:rsid w:val="00CF29DA"/>
    <w:rsid w:val="00D043AE"/>
    <w:rsid w:val="00D05EDF"/>
    <w:rsid w:val="00D0752C"/>
    <w:rsid w:val="00D21698"/>
    <w:rsid w:val="00D326C8"/>
    <w:rsid w:val="00D33373"/>
    <w:rsid w:val="00D33CA6"/>
    <w:rsid w:val="00D4356D"/>
    <w:rsid w:val="00D4486E"/>
    <w:rsid w:val="00D52457"/>
    <w:rsid w:val="00D5797C"/>
    <w:rsid w:val="00D652F6"/>
    <w:rsid w:val="00D66985"/>
    <w:rsid w:val="00D673BF"/>
    <w:rsid w:val="00D71319"/>
    <w:rsid w:val="00D844AE"/>
    <w:rsid w:val="00D84661"/>
    <w:rsid w:val="00D8518F"/>
    <w:rsid w:val="00D91266"/>
    <w:rsid w:val="00D9608F"/>
    <w:rsid w:val="00DA0861"/>
    <w:rsid w:val="00DA1D11"/>
    <w:rsid w:val="00DA22F7"/>
    <w:rsid w:val="00DA33CD"/>
    <w:rsid w:val="00DB7062"/>
    <w:rsid w:val="00DC0CA7"/>
    <w:rsid w:val="00DC1A41"/>
    <w:rsid w:val="00DC1E82"/>
    <w:rsid w:val="00DD4B0F"/>
    <w:rsid w:val="00DE310A"/>
    <w:rsid w:val="00DE52FA"/>
    <w:rsid w:val="00DE5BAA"/>
    <w:rsid w:val="00DF2214"/>
    <w:rsid w:val="00DF5DC6"/>
    <w:rsid w:val="00E129A2"/>
    <w:rsid w:val="00E13B20"/>
    <w:rsid w:val="00E265EF"/>
    <w:rsid w:val="00E304DC"/>
    <w:rsid w:val="00E3281D"/>
    <w:rsid w:val="00E35F41"/>
    <w:rsid w:val="00E4292C"/>
    <w:rsid w:val="00E44973"/>
    <w:rsid w:val="00E45D45"/>
    <w:rsid w:val="00E51F42"/>
    <w:rsid w:val="00E521B9"/>
    <w:rsid w:val="00E5315A"/>
    <w:rsid w:val="00E654E3"/>
    <w:rsid w:val="00E7598B"/>
    <w:rsid w:val="00E81205"/>
    <w:rsid w:val="00E84F18"/>
    <w:rsid w:val="00E876C5"/>
    <w:rsid w:val="00E909F5"/>
    <w:rsid w:val="00EA0F64"/>
    <w:rsid w:val="00EA23B6"/>
    <w:rsid w:val="00EA2759"/>
    <w:rsid w:val="00EA5006"/>
    <w:rsid w:val="00EA7513"/>
    <w:rsid w:val="00EB3DFF"/>
    <w:rsid w:val="00EC36BF"/>
    <w:rsid w:val="00EC4E2E"/>
    <w:rsid w:val="00EC7532"/>
    <w:rsid w:val="00ED35DD"/>
    <w:rsid w:val="00ED4841"/>
    <w:rsid w:val="00ED5D5C"/>
    <w:rsid w:val="00EF61A8"/>
    <w:rsid w:val="00EF7686"/>
    <w:rsid w:val="00F05881"/>
    <w:rsid w:val="00F06231"/>
    <w:rsid w:val="00F102DE"/>
    <w:rsid w:val="00F10403"/>
    <w:rsid w:val="00F13870"/>
    <w:rsid w:val="00F14178"/>
    <w:rsid w:val="00F17211"/>
    <w:rsid w:val="00F23651"/>
    <w:rsid w:val="00F25324"/>
    <w:rsid w:val="00F37650"/>
    <w:rsid w:val="00F459F3"/>
    <w:rsid w:val="00F504E6"/>
    <w:rsid w:val="00F605A3"/>
    <w:rsid w:val="00F63539"/>
    <w:rsid w:val="00F73C46"/>
    <w:rsid w:val="00F9628C"/>
    <w:rsid w:val="00FA00FA"/>
    <w:rsid w:val="00FA6C96"/>
    <w:rsid w:val="00FB5017"/>
    <w:rsid w:val="00FB7060"/>
    <w:rsid w:val="00FC2759"/>
    <w:rsid w:val="00FC76B3"/>
    <w:rsid w:val="00FD218F"/>
    <w:rsid w:val="00FE3AE0"/>
    <w:rsid w:val="00FF2198"/>
    <w:rsid w:val="00FF6028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2BBF7"/>
  <w15:docId w15:val="{38A6F31D-6989-442D-A53F-68CB031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E9F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2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2E9F"/>
    <w:rPr>
      <w:b/>
      <w:bCs/>
    </w:rPr>
  </w:style>
  <w:style w:type="character" w:styleId="a9">
    <w:name w:val="Hyperlink"/>
    <w:basedOn w:val="a0"/>
    <w:uiPriority w:val="99"/>
    <w:unhideWhenUsed/>
    <w:rsid w:val="00434B5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34B5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169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91691"/>
    <w:rPr>
      <w:sz w:val="18"/>
      <w:szCs w:val="18"/>
    </w:rPr>
  </w:style>
  <w:style w:type="paragraph" w:styleId="ad">
    <w:name w:val="List Paragraph"/>
    <w:basedOn w:val="a"/>
    <w:uiPriority w:val="34"/>
    <w:qFormat/>
    <w:rsid w:val="00534443"/>
    <w:pPr>
      <w:ind w:firstLineChars="200" w:firstLine="420"/>
    </w:pPr>
  </w:style>
  <w:style w:type="character" w:customStyle="1" w:styleId="fontstyle01">
    <w:name w:val="fontstyle01"/>
    <w:basedOn w:val="a0"/>
    <w:rsid w:val="00B86551"/>
    <w:rPr>
      <w:rFonts w:ascii="FangSong" w:eastAsia="FangSong" w:hAnsi="FangSong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90A3-44A4-430C-BA6B-08209F20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3446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Lee</dc:creator>
  <cp:keywords/>
  <dc:description/>
  <cp:lastModifiedBy>Grace</cp:lastModifiedBy>
  <cp:revision>203</cp:revision>
  <cp:lastPrinted>2021-11-26T07:13:00Z</cp:lastPrinted>
  <dcterms:created xsi:type="dcterms:W3CDTF">2018-04-12T11:44:00Z</dcterms:created>
  <dcterms:modified xsi:type="dcterms:W3CDTF">2021-11-29T02:16:00Z</dcterms:modified>
</cp:coreProperties>
</file>