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01B" w:rsidRDefault="00AB3CE7">
      <w:pPr>
        <w:pStyle w:val="ab"/>
        <w:spacing w:before="150" w:beforeAutospacing="0" w:after="150" w:afterAutospacing="0" w:line="405" w:lineRule="atLeast"/>
        <w:jc w:val="center"/>
      </w:pPr>
      <w:r>
        <w:rPr>
          <w:b/>
          <w:sz w:val="36"/>
          <w:szCs w:val="36"/>
        </w:rPr>
        <w:t>关于召开学位评定分委员会及校学位评定委员会第1</w:t>
      </w:r>
      <w:r w:rsidR="00C83F93">
        <w:rPr>
          <w:b/>
          <w:sz w:val="36"/>
          <w:szCs w:val="36"/>
        </w:rPr>
        <w:t>41</w:t>
      </w:r>
      <w:r>
        <w:rPr>
          <w:b/>
          <w:sz w:val="36"/>
          <w:szCs w:val="36"/>
        </w:rPr>
        <w:t>次全体会议的通知</w:t>
      </w:r>
      <w:r>
        <w:rPr>
          <w:rFonts w:hint="eastAsia"/>
          <w:sz w:val="36"/>
          <w:szCs w:val="36"/>
        </w:rPr>
        <w:br/>
      </w:r>
      <w:r>
        <w:rPr>
          <w:rFonts w:asciiTheme="minorEastAsia" w:eastAsiaTheme="minorEastAsia" w:hAnsiTheme="minorEastAsia" w:hint="eastAsia"/>
          <w:color w:val="000000" w:themeColor="text1"/>
        </w:rPr>
        <w:t>研院函〔20</w:t>
      </w:r>
      <w:r w:rsidR="00C83F93">
        <w:rPr>
          <w:rFonts w:asciiTheme="minorEastAsia" w:eastAsiaTheme="minorEastAsia" w:hAnsiTheme="minorEastAsia"/>
          <w:color w:val="000000" w:themeColor="text1"/>
        </w:rPr>
        <w:t>20</w:t>
      </w:r>
      <w:r>
        <w:rPr>
          <w:rFonts w:asciiTheme="minorEastAsia" w:eastAsiaTheme="minorEastAsia" w:hAnsiTheme="minorEastAsia" w:hint="eastAsia"/>
          <w:color w:val="000000" w:themeColor="text1"/>
        </w:rPr>
        <w:t>〕</w:t>
      </w:r>
      <w:r w:rsidR="00F22EF5">
        <w:rPr>
          <w:rFonts w:asciiTheme="minorEastAsia" w:eastAsiaTheme="minorEastAsia" w:hAnsiTheme="minorEastAsia" w:hint="eastAsia"/>
          <w:color w:val="000000" w:themeColor="text1"/>
        </w:rPr>
        <w:t>3</w:t>
      </w:r>
      <w:r w:rsidR="00F22EF5">
        <w:rPr>
          <w:rFonts w:asciiTheme="minorEastAsia" w:eastAsiaTheme="minorEastAsia" w:hAnsiTheme="minorEastAsia"/>
          <w:color w:val="000000" w:themeColor="text1"/>
        </w:rPr>
        <w:t>6</w:t>
      </w:r>
      <w:r w:rsidR="00C83F9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号</w:t>
      </w:r>
    </w:p>
    <w:p w:rsidR="00C0601B" w:rsidRDefault="00AB3CE7">
      <w:pPr>
        <w:pStyle w:val="ab"/>
        <w:spacing w:before="0" w:beforeAutospacing="0" w:after="0" w:afterAutospacing="0" w:line="440" w:lineRule="exact"/>
      </w:pPr>
      <w:r>
        <w:rPr>
          <w:rFonts w:asciiTheme="minorEastAsia" w:eastAsiaTheme="minorEastAsia" w:hAnsiTheme="minorEastAsia" w:hint="eastAsia"/>
          <w:color w:val="000000"/>
        </w:rPr>
        <w:t>各有关单位：</w:t>
      </w:r>
    </w:p>
    <w:p w:rsidR="00C0601B" w:rsidRDefault="00AB3CE7">
      <w:pPr>
        <w:widowControl/>
        <w:spacing w:line="440" w:lineRule="exact"/>
        <w:ind w:firstLineChars="200" w:firstLine="480"/>
        <w:jc w:val="left"/>
        <w:rPr>
          <w:bCs/>
          <w:sz w:val="24"/>
          <w:szCs w:val="24"/>
        </w:rPr>
      </w:pPr>
      <w:r>
        <w:rPr>
          <w:rStyle w:val="ac"/>
          <w:rFonts w:hint="eastAsia"/>
          <w:b w:val="0"/>
          <w:sz w:val="24"/>
          <w:szCs w:val="24"/>
        </w:rPr>
        <w:t>学校拟定于</w:t>
      </w:r>
      <w:r>
        <w:rPr>
          <w:rStyle w:val="ac"/>
          <w:rFonts w:hint="eastAsia"/>
          <w:b w:val="0"/>
          <w:sz w:val="24"/>
          <w:szCs w:val="24"/>
        </w:rPr>
        <w:t>20</w:t>
      </w:r>
      <w:r w:rsidR="00C83F93">
        <w:rPr>
          <w:rStyle w:val="ac"/>
          <w:b w:val="0"/>
          <w:sz w:val="24"/>
          <w:szCs w:val="24"/>
        </w:rPr>
        <w:t>20</w:t>
      </w:r>
      <w:r>
        <w:rPr>
          <w:rStyle w:val="ac"/>
          <w:rFonts w:hint="eastAsia"/>
          <w:b w:val="0"/>
          <w:sz w:val="24"/>
          <w:szCs w:val="24"/>
        </w:rPr>
        <w:t>年</w:t>
      </w:r>
      <w:r>
        <w:rPr>
          <w:rStyle w:val="ac"/>
          <w:rFonts w:hint="eastAsia"/>
          <w:b w:val="0"/>
          <w:sz w:val="24"/>
          <w:szCs w:val="24"/>
        </w:rPr>
        <w:t>12</w:t>
      </w:r>
      <w:r>
        <w:rPr>
          <w:rStyle w:val="ac"/>
          <w:rFonts w:hint="eastAsia"/>
          <w:b w:val="0"/>
          <w:sz w:val="24"/>
          <w:szCs w:val="24"/>
        </w:rPr>
        <w:t>月</w:t>
      </w:r>
      <w:r w:rsidR="006079A0">
        <w:rPr>
          <w:rStyle w:val="ac"/>
          <w:b w:val="0"/>
          <w:sz w:val="24"/>
          <w:szCs w:val="24"/>
        </w:rPr>
        <w:t>8</w:t>
      </w:r>
      <w:r>
        <w:rPr>
          <w:rStyle w:val="ac"/>
          <w:rFonts w:hint="eastAsia"/>
          <w:b w:val="0"/>
          <w:sz w:val="24"/>
          <w:szCs w:val="24"/>
        </w:rPr>
        <w:t>日</w:t>
      </w:r>
      <w:r w:rsidR="000A0087">
        <w:rPr>
          <w:rStyle w:val="ac"/>
          <w:rFonts w:hint="eastAsia"/>
          <w:b w:val="0"/>
          <w:sz w:val="24"/>
          <w:szCs w:val="24"/>
        </w:rPr>
        <w:t>前</w:t>
      </w:r>
      <w:r>
        <w:rPr>
          <w:rStyle w:val="ac"/>
          <w:rFonts w:hint="eastAsia"/>
          <w:b w:val="0"/>
          <w:sz w:val="24"/>
          <w:szCs w:val="24"/>
        </w:rPr>
        <w:t>召开学位评定分委员会，</w:t>
      </w:r>
      <w:r>
        <w:rPr>
          <w:rStyle w:val="ac"/>
          <w:rFonts w:hint="eastAsia"/>
          <w:b w:val="0"/>
          <w:sz w:val="24"/>
          <w:szCs w:val="24"/>
        </w:rPr>
        <w:t>12</w:t>
      </w:r>
      <w:r>
        <w:rPr>
          <w:rStyle w:val="ac"/>
          <w:rFonts w:hint="eastAsia"/>
          <w:b w:val="0"/>
          <w:sz w:val="24"/>
          <w:szCs w:val="24"/>
        </w:rPr>
        <w:t>月</w:t>
      </w:r>
      <w:r>
        <w:rPr>
          <w:rStyle w:val="ac"/>
          <w:rFonts w:hint="eastAsia"/>
          <w:b w:val="0"/>
          <w:sz w:val="24"/>
          <w:szCs w:val="24"/>
        </w:rPr>
        <w:t>1</w:t>
      </w:r>
      <w:r w:rsidR="006079A0">
        <w:rPr>
          <w:rStyle w:val="ac"/>
          <w:b w:val="0"/>
          <w:sz w:val="24"/>
          <w:szCs w:val="24"/>
        </w:rPr>
        <w:t>5</w:t>
      </w:r>
      <w:r>
        <w:rPr>
          <w:rStyle w:val="ac"/>
          <w:rFonts w:hint="eastAsia"/>
          <w:b w:val="0"/>
          <w:sz w:val="24"/>
          <w:szCs w:val="24"/>
        </w:rPr>
        <w:t>日前后（具体时间另行通知）召开校学位评定委员会第</w:t>
      </w:r>
      <w:r>
        <w:rPr>
          <w:rStyle w:val="ac"/>
          <w:rFonts w:hint="eastAsia"/>
          <w:b w:val="0"/>
          <w:sz w:val="24"/>
          <w:szCs w:val="24"/>
        </w:rPr>
        <w:t>1</w:t>
      </w:r>
      <w:r w:rsidR="006079A0">
        <w:rPr>
          <w:rStyle w:val="ac"/>
          <w:b w:val="0"/>
          <w:sz w:val="24"/>
          <w:szCs w:val="24"/>
        </w:rPr>
        <w:t>41</w:t>
      </w:r>
      <w:r>
        <w:rPr>
          <w:rStyle w:val="ac"/>
          <w:rFonts w:hint="eastAsia"/>
          <w:b w:val="0"/>
          <w:sz w:val="24"/>
          <w:szCs w:val="24"/>
        </w:rPr>
        <w:t>次全体会议，</w:t>
      </w:r>
      <w:r>
        <w:rPr>
          <w:rFonts w:asciiTheme="minorEastAsia" w:hAnsiTheme="minorEastAsia" w:hint="eastAsia"/>
          <w:color w:val="000000"/>
          <w:sz w:val="24"/>
          <w:szCs w:val="24"/>
        </w:rPr>
        <w:t>现将具体安排通知如下：</w:t>
      </w:r>
    </w:p>
    <w:p w:rsidR="00C0601B" w:rsidRDefault="00AB3CE7">
      <w:pPr>
        <w:pStyle w:val="ab"/>
        <w:spacing w:before="0" w:beforeAutospacing="0" w:after="0" w:afterAutospacing="0" w:line="440" w:lineRule="exact"/>
        <w:ind w:firstLineChars="200" w:firstLine="482"/>
        <w:rPr>
          <w:rStyle w:val="ac"/>
          <w:rFonts w:asciiTheme="minorEastAsia" w:eastAsiaTheme="minorEastAsia" w:hAnsiTheme="minorEastAsia"/>
          <w:bCs w:val="0"/>
        </w:rPr>
      </w:pPr>
      <w:r>
        <w:rPr>
          <w:rStyle w:val="ac"/>
          <w:rFonts w:asciiTheme="minorEastAsia" w:eastAsiaTheme="minorEastAsia" w:hAnsiTheme="minorEastAsia" w:hint="eastAsia"/>
          <w:bCs w:val="0"/>
        </w:rPr>
        <w:t>一、研究生学位授予工作</w:t>
      </w:r>
    </w:p>
    <w:p w:rsidR="00C0601B" w:rsidRDefault="00AB3CE7">
      <w:pPr>
        <w:pStyle w:val="ab"/>
        <w:spacing w:before="0" w:beforeAutospacing="0" w:after="0" w:afterAutospacing="0" w:line="440" w:lineRule="exact"/>
        <w:ind w:firstLineChars="200" w:firstLine="482"/>
        <w:rPr>
          <w:bCs/>
        </w:rPr>
      </w:pPr>
      <w:r>
        <w:rPr>
          <w:rStyle w:val="ac"/>
          <w:rFonts w:asciiTheme="minorEastAsia" w:eastAsiaTheme="minorEastAsia" w:hAnsiTheme="minorEastAsia" w:hint="eastAsia"/>
          <w:bCs w:val="0"/>
        </w:rPr>
        <w:t>（一）各院系应提交的材料</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rPr>
        <w:t>请各有关院系于学位</w:t>
      </w:r>
      <w:proofErr w:type="gramStart"/>
      <w:r>
        <w:rPr>
          <w:rFonts w:asciiTheme="minorEastAsia" w:eastAsiaTheme="minorEastAsia" w:hAnsiTheme="minorEastAsia" w:hint="eastAsia"/>
        </w:rPr>
        <w:t>评定分</w:t>
      </w:r>
      <w:proofErr w:type="gramEnd"/>
      <w:r>
        <w:rPr>
          <w:rFonts w:asciiTheme="minorEastAsia" w:eastAsiaTheme="minorEastAsia" w:hAnsiTheme="minorEastAsia" w:hint="eastAsia"/>
          <w:color w:val="000000"/>
        </w:rPr>
        <w:t>委员会召开前2天将以下材料报送至所对应的学位</w:t>
      </w:r>
      <w:proofErr w:type="gramStart"/>
      <w:r>
        <w:rPr>
          <w:rFonts w:asciiTheme="minorEastAsia" w:eastAsiaTheme="minorEastAsia" w:hAnsiTheme="minorEastAsia" w:hint="eastAsia"/>
          <w:color w:val="000000"/>
        </w:rPr>
        <w:t>评定</w:t>
      </w:r>
      <w:proofErr w:type="gramEnd"/>
      <w:r>
        <w:rPr>
          <w:rFonts w:asciiTheme="minorEastAsia" w:eastAsiaTheme="minorEastAsia" w:hAnsiTheme="minorEastAsia" w:hint="eastAsia"/>
          <w:color w:val="000000"/>
        </w:rPr>
        <w:t>分委员会秘书：</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申请博士、硕士学位人员情况汇总表》纸质及电子版各1份（附件1）；</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2、《XXX学院博士、硕士学位论文详审说明》纸质及电子版各1份（附件2）；</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3、博士学位研究生上会材料（附件3）</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（1） 博士学位论文（</w:t>
      </w:r>
      <w:r w:rsidR="00A74408">
        <w:rPr>
          <w:rFonts w:asciiTheme="minorEastAsia" w:eastAsiaTheme="minorEastAsia" w:hAnsiTheme="minorEastAsia" w:hint="eastAsia"/>
        </w:rPr>
        <w:t>纸质</w:t>
      </w:r>
      <w:r>
        <w:rPr>
          <w:rFonts w:asciiTheme="minorEastAsia" w:eastAsiaTheme="minorEastAsia" w:hAnsiTheme="minorEastAsia" w:hint="eastAsia"/>
        </w:rPr>
        <w:t>2本</w:t>
      </w:r>
      <w:r w:rsidR="009B6172">
        <w:rPr>
          <w:rFonts w:asciiTheme="minorEastAsia" w:eastAsiaTheme="minorEastAsia" w:hAnsiTheme="minorEastAsia" w:hint="eastAsia"/>
        </w:rPr>
        <w:t>、电子版1份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（2）《申请博士学位人员基本信息表》（纸质</w:t>
      </w:r>
      <w:r w:rsidR="009B6172">
        <w:rPr>
          <w:rFonts w:asciiTheme="minorEastAsia" w:eastAsiaTheme="minorEastAsia" w:hAnsiTheme="minorEastAsia" w:hint="eastAsia"/>
        </w:rPr>
        <w:t>2份、</w:t>
      </w:r>
      <w:r>
        <w:rPr>
          <w:rFonts w:asciiTheme="minorEastAsia" w:eastAsiaTheme="minorEastAsia" w:hAnsiTheme="minorEastAsia" w:hint="eastAsia"/>
        </w:rPr>
        <w:t>电子版1份）</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（3）《预答辩情况表》（纸质2份</w:t>
      </w:r>
      <w:r w:rsidR="009B6172">
        <w:rPr>
          <w:rFonts w:asciiTheme="minorEastAsia" w:eastAsiaTheme="minorEastAsia" w:hAnsiTheme="minorEastAsia" w:hint="eastAsia"/>
        </w:rPr>
        <w:t>、电子版1份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（4） 评阅书（纸质2套</w:t>
      </w:r>
      <w:r w:rsidR="009B6172">
        <w:rPr>
          <w:rFonts w:asciiTheme="minorEastAsia" w:eastAsiaTheme="minorEastAsia" w:hAnsiTheme="minorEastAsia" w:hint="eastAsia"/>
        </w:rPr>
        <w:t>、电子版1套</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博士学位论文答辩情况表》（纸质2份</w:t>
      </w:r>
      <w:r w:rsidR="009B6172">
        <w:rPr>
          <w:rFonts w:asciiTheme="minorEastAsia" w:eastAsiaTheme="minorEastAsia" w:hAnsiTheme="minorEastAsia" w:hint="eastAsia"/>
        </w:rPr>
        <w:t>、电子版1份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（6）《哈尔滨工程大学博士研究生学位论文修改情况记录表》及其所有附件（纸质2份</w:t>
      </w:r>
      <w:r w:rsidR="00923141">
        <w:rPr>
          <w:rFonts w:asciiTheme="minorEastAsia" w:eastAsiaTheme="minorEastAsia" w:hAnsiTheme="minorEastAsia" w:hint="eastAsia"/>
        </w:rPr>
        <w:t>、电子版1份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博士学位研究生攻博期间所获得学术成果与学位论文关联性一览表》（纸质2份</w:t>
      </w:r>
      <w:r w:rsidR="00923141">
        <w:rPr>
          <w:rFonts w:asciiTheme="minorEastAsia" w:eastAsiaTheme="minorEastAsia" w:hAnsiTheme="minorEastAsia" w:hint="eastAsia"/>
        </w:rPr>
        <w:t>、电子版1份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2"/>
        <w:rPr>
          <w:rFonts w:asciiTheme="minorEastAsia" w:eastAsiaTheme="minorEastAsia" w:hAnsiTheme="minorEastAsia"/>
          <w:b/>
        </w:rPr>
      </w:pPr>
      <w:r>
        <w:rPr>
          <w:rFonts w:asciiTheme="minorEastAsia" w:eastAsiaTheme="minorEastAsia" w:hAnsiTheme="minorEastAsia" w:hint="eastAsia"/>
          <w:b/>
        </w:rPr>
        <w:t>注：请按照附件3中《博士学位研究生学位评定分委员会上会材料自检表》相关要求准备博士材料。</w:t>
      </w:r>
      <w:r w:rsidR="00322A6C">
        <w:rPr>
          <w:rFonts w:asciiTheme="minorEastAsia" w:eastAsiaTheme="minorEastAsia" w:hAnsiTheme="minorEastAsia" w:hint="eastAsia"/>
          <w:b/>
        </w:rPr>
        <w:t>（1）-（7）</w:t>
      </w:r>
      <w:r w:rsidR="00B54641">
        <w:rPr>
          <w:rFonts w:asciiTheme="minorEastAsia" w:eastAsiaTheme="minorEastAsia" w:hAnsiTheme="minorEastAsia" w:hint="eastAsia"/>
          <w:b/>
        </w:rPr>
        <w:t>项材料</w:t>
      </w:r>
      <w:r w:rsidR="00322A6C">
        <w:rPr>
          <w:rFonts w:asciiTheme="minorEastAsia" w:eastAsiaTheme="minorEastAsia" w:hAnsiTheme="minorEastAsia" w:hint="eastAsia"/>
          <w:b/>
        </w:rPr>
        <w:t>电子版命名方式：学号+姓名+材料名称。</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4、硕士学位研究生上会材料（附件4）</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（1） 需要详审的硕士学位论文（</w:t>
      </w:r>
      <w:r w:rsidR="008772CB">
        <w:rPr>
          <w:rFonts w:asciiTheme="minorEastAsia" w:eastAsiaTheme="minorEastAsia" w:hAnsiTheme="minorEastAsia" w:hint="eastAsia"/>
        </w:rPr>
        <w:t>纸质2本、电子版1份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lastRenderedPageBreak/>
        <w:t>（2） 评阅书（</w:t>
      </w:r>
      <w:r w:rsidR="008772CB">
        <w:rPr>
          <w:rFonts w:asciiTheme="minorEastAsia" w:eastAsiaTheme="minorEastAsia" w:hAnsiTheme="minorEastAsia" w:hint="eastAsia"/>
        </w:rPr>
        <w:t>纸质2套、电子版1套</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硕士学位论文答辩情况表》（</w:t>
      </w:r>
      <w:r w:rsidR="008772CB">
        <w:rPr>
          <w:rFonts w:asciiTheme="minorEastAsia" w:eastAsiaTheme="minorEastAsia" w:hAnsiTheme="minorEastAsia" w:hint="eastAsia"/>
        </w:rPr>
        <w:t>纸质2份、电子版1份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rPr>
        <w:t>（4）《哈尔滨工程大学硕士研究生学位论文修改情况记录表》及其所有附件（</w:t>
      </w:r>
      <w:r w:rsidR="008772CB">
        <w:rPr>
          <w:rFonts w:asciiTheme="minorEastAsia" w:eastAsiaTheme="minorEastAsia" w:hAnsiTheme="minorEastAsia" w:hint="eastAsia"/>
        </w:rPr>
        <w:t>纸质2份、电子版1份</w:t>
      </w:r>
      <w:r>
        <w:rPr>
          <w:rFonts w:asciiTheme="minorEastAsia" w:eastAsiaTheme="minorEastAsia" w:hAnsiTheme="minorEastAsia" w:hint="eastAsia"/>
        </w:rPr>
        <w:t>）</w:t>
      </w:r>
    </w:p>
    <w:p w:rsidR="00C0601B" w:rsidRDefault="00AB3CE7">
      <w:pPr>
        <w:pStyle w:val="ab"/>
        <w:spacing w:before="0" w:beforeAutospacing="0" w:after="0" w:afterAutospacing="0" w:line="440" w:lineRule="exact"/>
        <w:ind w:firstLineChars="200" w:firstLine="482"/>
        <w:rPr>
          <w:rFonts w:asciiTheme="minorEastAsia" w:eastAsiaTheme="minorEastAsia" w:hAnsiTheme="minorEastAsia"/>
        </w:rPr>
      </w:pPr>
      <w:r>
        <w:rPr>
          <w:rFonts w:asciiTheme="minorEastAsia" w:eastAsiaTheme="minorEastAsia" w:hAnsiTheme="minorEastAsia" w:hint="eastAsia"/>
          <w:b/>
        </w:rPr>
        <w:t>注：请按照附件4中《硕士学位研究生学位评定分委员会上会材料自检表》相关要求准备硕士材料。</w:t>
      </w:r>
      <w:r w:rsidR="00B54641">
        <w:rPr>
          <w:rFonts w:asciiTheme="minorEastAsia" w:eastAsiaTheme="minorEastAsia" w:hAnsiTheme="minorEastAsia" w:hint="eastAsia"/>
          <w:b/>
        </w:rPr>
        <w:t>（1）-（</w:t>
      </w:r>
      <w:r w:rsidR="00B54641">
        <w:rPr>
          <w:rFonts w:asciiTheme="minorEastAsia" w:eastAsiaTheme="minorEastAsia" w:hAnsiTheme="minorEastAsia"/>
          <w:b/>
        </w:rPr>
        <w:t>4</w:t>
      </w:r>
      <w:r w:rsidR="00B54641">
        <w:rPr>
          <w:rFonts w:asciiTheme="minorEastAsia" w:eastAsiaTheme="minorEastAsia" w:hAnsiTheme="minorEastAsia" w:hint="eastAsia"/>
          <w:b/>
        </w:rPr>
        <w:t>）项材料</w:t>
      </w:r>
      <w:r w:rsidR="00322A6C">
        <w:rPr>
          <w:rFonts w:asciiTheme="minorEastAsia" w:eastAsiaTheme="minorEastAsia" w:hAnsiTheme="minorEastAsia" w:hint="eastAsia"/>
          <w:b/>
        </w:rPr>
        <w:t>电子版命名方式：学号+姓名+材料名称。</w:t>
      </w:r>
    </w:p>
    <w:p w:rsidR="00C0601B" w:rsidRDefault="00AB3CE7">
      <w:pPr>
        <w:pStyle w:val="ab"/>
        <w:spacing w:before="0" w:beforeAutospacing="0" w:after="0" w:afterAutospacing="0" w:line="440" w:lineRule="exact"/>
        <w:ind w:firstLineChars="200" w:firstLine="482"/>
      </w:pPr>
      <w:r>
        <w:rPr>
          <w:rStyle w:val="ac"/>
          <w:rFonts w:asciiTheme="minorEastAsia" w:eastAsiaTheme="minorEastAsia" w:hAnsiTheme="minorEastAsia" w:hint="eastAsia"/>
          <w:bCs w:val="0"/>
          <w:color w:val="000000"/>
        </w:rPr>
        <w:t>（二）关于院系汇报上会情况的要求</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1、汇报人员为院长或主管教学副院长。</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2、汇报本次上会人员基本情况，如申请学位人数、论文评阅答辩有关情况、详审论文情况及理由、导师申报情况、</w:t>
      </w:r>
      <w:proofErr w:type="gramStart"/>
      <w:r>
        <w:rPr>
          <w:rFonts w:asciiTheme="minorEastAsia" w:eastAsiaTheme="minorEastAsia" w:hAnsiTheme="minorEastAsia" w:hint="eastAsia"/>
          <w:color w:val="000000"/>
        </w:rPr>
        <w:t>优博推荐</w:t>
      </w:r>
      <w:proofErr w:type="gramEnd"/>
      <w:r>
        <w:rPr>
          <w:rFonts w:asciiTheme="minorEastAsia" w:eastAsiaTheme="minorEastAsia" w:hAnsiTheme="minorEastAsia" w:hint="eastAsia"/>
          <w:color w:val="000000"/>
        </w:rPr>
        <w:t>情况等内容。</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3、各学院汇报前应组织召开学院（系、部）学术分委员会会议，对上会人员的学位论文进行认真讨论，并向学位</w:t>
      </w:r>
      <w:proofErr w:type="gramStart"/>
      <w:r>
        <w:rPr>
          <w:rFonts w:asciiTheme="minorEastAsia" w:eastAsiaTheme="minorEastAsia" w:hAnsiTheme="minorEastAsia" w:hint="eastAsia"/>
          <w:color w:val="000000"/>
        </w:rPr>
        <w:t>评定分</w:t>
      </w:r>
      <w:proofErr w:type="gramEnd"/>
      <w:r>
        <w:rPr>
          <w:rFonts w:asciiTheme="minorEastAsia" w:eastAsiaTheme="minorEastAsia" w:hAnsiTheme="minorEastAsia" w:hint="eastAsia"/>
          <w:color w:val="000000"/>
        </w:rPr>
        <w:t>委员提出需详审学位论文人员名单及详审原因。原则上按硕士不低于10%，博士不低于20%的比例提出详审人员名单（特殊情况可另作说明）。</w:t>
      </w:r>
    </w:p>
    <w:p w:rsidR="00C0601B" w:rsidRDefault="00AB3CE7">
      <w:pPr>
        <w:pStyle w:val="ab"/>
        <w:spacing w:before="0" w:beforeAutospacing="0" w:after="0" w:afterAutospacing="0" w:line="440" w:lineRule="exact"/>
        <w:ind w:firstLineChars="200" w:firstLine="482"/>
      </w:pPr>
      <w:r>
        <w:rPr>
          <w:rStyle w:val="ac"/>
          <w:rFonts w:asciiTheme="minorEastAsia" w:eastAsiaTheme="minorEastAsia" w:hAnsiTheme="minorEastAsia" w:hint="eastAsia"/>
          <w:bCs w:val="0"/>
          <w:color w:val="000000"/>
        </w:rPr>
        <w:t>（三）关于学位论文详审的抽取报送原则</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为切实保障学位论文质量，建议各院系</w:t>
      </w:r>
      <w:r w:rsidR="00F87753">
        <w:rPr>
          <w:rFonts w:asciiTheme="minorEastAsia" w:eastAsiaTheme="minorEastAsia" w:hAnsiTheme="minorEastAsia" w:hint="eastAsia"/>
          <w:color w:val="000000"/>
        </w:rPr>
        <w:t>在</w:t>
      </w:r>
      <w:r w:rsidR="00AD04DB" w:rsidRPr="00AD04DB">
        <w:rPr>
          <w:rFonts w:asciiTheme="minorEastAsia" w:eastAsiaTheme="minorEastAsia" w:hAnsiTheme="minorEastAsia" w:hint="eastAsia"/>
          <w:b/>
          <w:color w:val="000000"/>
        </w:rPr>
        <w:t>满足</w:t>
      </w:r>
      <w:r w:rsidR="00AD04DB">
        <w:rPr>
          <w:rFonts w:asciiTheme="minorEastAsia" w:eastAsiaTheme="minorEastAsia" w:hAnsiTheme="minorEastAsia" w:hint="eastAsia"/>
          <w:b/>
          <w:color w:val="000000"/>
        </w:rPr>
        <w:t>详审</w:t>
      </w:r>
      <w:r w:rsidR="00AD04DB" w:rsidRPr="00AD04DB">
        <w:rPr>
          <w:rFonts w:asciiTheme="minorEastAsia" w:eastAsiaTheme="minorEastAsia" w:hAnsiTheme="minorEastAsia" w:hint="eastAsia"/>
          <w:b/>
          <w:color w:val="000000"/>
        </w:rPr>
        <w:t>报送比例基础上</w:t>
      </w:r>
      <w:r>
        <w:rPr>
          <w:rFonts w:asciiTheme="minorEastAsia" w:eastAsiaTheme="minorEastAsia" w:hAnsiTheme="minorEastAsia" w:hint="eastAsia"/>
          <w:b/>
          <w:color w:val="000000"/>
        </w:rPr>
        <w:t>依据学位论文的学术水平情况报送需要详审的博士、硕士学位论文</w:t>
      </w:r>
      <w:proofErr w:type="gramStart"/>
      <w:r>
        <w:rPr>
          <w:rFonts w:asciiTheme="minorEastAsia" w:eastAsiaTheme="minorEastAsia" w:hAnsiTheme="minorEastAsia" w:hint="eastAsia"/>
          <w:color w:val="000000"/>
        </w:rPr>
        <w:t>至相应学位评定分</w:t>
      </w:r>
      <w:proofErr w:type="gramEnd"/>
      <w:r>
        <w:rPr>
          <w:rFonts w:asciiTheme="minorEastAsia" w:eastAsiaTheme="minorEastAsia" w:hAnsiTheme="minorEastAsia" w:hint="eastAsia"/>
          <w:color w:val="000000"/>
        </w:rPr>
        <w:t>委员会把关。</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对以下情况或人员的学位论文建议重点关注：</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1、</w:t>
      </w:r>
      <w:proofErr w:type="gramStart"/>
      <w:r>
        <w:rPr>
          <w:rFonts w:asciiTheme="minorEastAsia" w:eastAsiaTheme="minorEastAsia" w:hAnsiTheme="minorEastAsia" w:hint="eastAsia"/>
          <w:color w:val="000000"/>
        </w:rPr>
        <w:t>缓投学位</w:t>
      </w:r>
      <w:proofErr w:type="gramEnd"/>
      <w:r>
        <w:rPr>
          <w:rFonts w:asciiTheme="minorEastAsia" w:eastAsiaTheme="minorEastAsia" w:hAnsiTheme="minorEastAsia" w:hint="eastAsia"/>
          <w:color w:val="000000"/>
        </w:rPr>
        <w:t>的；</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2、有不同意答辩，经复议或重新送审后同意答辩的；</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3、评阅分数较低的；</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4、</w:t>
      </w:r>
      <w:proofErr w:type="gramStart"/>
      <w:r>
        <w:rPr>
          <w:rFonts w:asciiTheme="minorEastAsia" w:eastAsiaTheme="minorEastAsia" w:hAnsiTheme="minorEastAsia" w:hint="eastAsia"/>
          <w:color w:val="000000"/>
        </w:rPr>
        <w:t>退博转硕</w:t>
      </w:r>
      <w:proofErr w:type="gramEnd"/>
      <w:r>
        <w:rPr>
          <w:rFonts w:asciiTheme="minorEastAsia" w:eastAsiaTheme="minorEastAsia" w:hAnsiTheme="minorEastAsia" w:hint="eastAsia"/>
          <w:color w:val="000000"/>
        </w:rPr>
        <w:t>或博士</w:t>
      </w:r>
      <w:proofErr w:type="gramStart"/>
      <w:r>
        <w:rPr>
          <w:rFonts w:asciiTheme="minorEastAsia" w:eastAsiaTheme="minorEastAsia" w:hAnsiTheme="minorEastAsia" w:hint="eastAsia"/>
          <w:color w:val="000000"/>
        </w:rPr>
        <w:t>申请</w:t>
      </w:r>
      <w:proofErr w:type="gramEnd"/>
      <w:r>
        <w:rPr>
          <w:rFonts w:asciiTheme="minorEastAsia" w:eastAsiaTheme="minorEastAsia" w:hAnsiTheme="minorEastAsia" w:hint="eastAsia"/>
          <w:color w:val="000000"/>
        </w:rPr>
        <w:t>按硕士授学位；</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5、第六年及延长学习年限的博士生；</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6、定向博士生；</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7、各级学位论文</w:t>
      </w:r>
      <w:proofErr w:type="gramStart"/>
      <w:r>
        <w:rPr>
          <w:rFonts w:asciiTheme="minorEastAsia" w:eastAsiaTheme="minorEastAsia" w:hAnsiTheme="minorEastAsia" w:hint="eastAsia"/>
          <w:color w:val="000000"/>
        </w:rPr>
        <w:t>抽检曾</w:t>
      </w:r>
      <w:proofErr w:type="gramEnd"/>
      <w:r>
        <w:rPr>
          <w:rFonts w:asciiTheme="minorEastAsia" w:eastAsiaTheme="minorEastAsia" w:hAnsiTheme="minorEastAsia" w:hint="eastAsia"/>
          <w:color w:val="000000"/>
        </w:rPr>
        <w:t>出现问题的导师指导的研究生；</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8、学院自行认为需要详审的。</w:t>
      </w:r>
    </w:p>
    <w:p w:rsidR="00C0601B" w:rsidRDefault="00AB3CE7">
      <w:pPr>
        <w:pStyle w:val="ab"/>
        <w:spacing w:before="0" w:beforeAutospacing="0" w:after="0" w:afterAutospacing="0" w:line="440" w:lineRule="exact"/>
        <w:ind w:firstLineChars="200" w:firstLine="482"/>
        <w:rPr>
          <w:rStyle w:val="ac"/>
          <w:rFonts w:asciiTheme="minorEastAsia" w:eastAsiaTheme="minorEastAsia" w:hAnsiTheme="minorEastAsia"/>
          <w:bCs w:val="0"/>
        </w:rPr>
      </w:pPr>
      <w:r>
        <w:rPr>
          <w:rStyle w:val="ac"/>
          <w:rFonts w:asciiTheme="minorEastAsia" w:eastAsiaTheme="minorEastAsia" w:hAnsiTheme="minorEastAsia" w:hint="eastAsia"/>
          <w:bCs w:val="0"/>
        </w:rPr>
        <w:t>（四）研究生教育综合管理信息系统使用注意事项</w:t>
      </w:r>
    </w:p>
    <w:p w:rsidR="00C0601B" w:rsidRDefault="00AB3CE7">
      <w:pPr>
        <w:pStyle w:val="ab"/>
        <w:spacing w:before="0" w:beforeAutospacing="0" w:after="0" w:afterAutospacing="0" w:line="440" w:lineRule="exact"/>
        <w:ind w:firstLineChars="200" w:firstLine="480"/>
        <w:rPr>
          <w:rStyle w:val="ac"/>
          <w:rFonts w:asciiTheme="minorEastAsia" w:eastAsiaTheme="minorEastAsia" w:hAnsiTheme="minorEastAsia"/>
          <w:b w:val="0"/>
          <w:bCs w:val="0"/>
        </w:rPr>
      </w:pPr>
      <w:r>
        <w:rPr>
          <w:rFonts w:asciiTheme="minorEastAsia" w:eastAsiaTheme="minorEastAsia" w:hAnsiTheme="minorEastAsia" w:hint="eastAsia"/>
          <w:color w:val="000000"/>
        </w:rPr>
        <w:lastRenderedPageBreak/>
        <w:t>1、拟于1</w:t>
      </w:r>
      <w:r w:rsidR="007E1A83">
        <w:rPr>
          <w:rFonts w:asciiTheme="minorEastAsia" w:eastAsiaTheme="minorEastAsia" w:hAnsiTheme="minorEastAsia"/>
          <w:color w:val="000000"/>
        </w:rPr>
        <w:t>41</w:t>
      </w:r>
      <w:r>
        <w:rPr>
          <w:rFonts w:asciiTheme="minorEastAsia" w:eastAsiaTheme="minorEastAsia" w:hAnsiTheme="minorEastAsia" w:hint="eastAsia"/>
          <w:color w:val="000000"/>
        </w:rPr>
        <w:t>次学位会申请学位的研究生，学位论文评阅结果通过后，申请答辩需要在系统（网址</w:t>
      </w:r>
      <w:hyperlink r:id="rId7" w:history="1">
        <w:r>
          <w:rPr>
            <w:rFonts w:eastAsiaTheme="minorEastAsia"/>
            <w:color w:val="000000"/>
          </w:rPr>
          <w:t>http://yjs.hrbeu.edu.cn/</w:t>
        </w:r>
      </w:hyperlink>
      <w:r>
        <w:rPr>
          <w:rFonts w:asciiTheme="minorEastAsia" w:eastAsiaTheme="minorEastAsia" w:hAnsiTheme="minorEastAsia" w:hint="eastAsia"/>
          <w:color w:val="000000"/>
        </w:rPr>
        <w:t>）中点击</w:t>
      </w:r>
      <w:r>
        <w:rPr>
          <w:rFonts w:asciiTheme="minorEastAsia" w:eastAsiaTheme="minorEastAsia" w:hAnsiTheme="minorEastAsia" w:hint="eastAsia"/>
          <w:b/>
          <w:color w:val="000000"/>
        </w:rPr>
        <w:t>“答辩申请与查询”</w:t>
      </w:r>
      <w:r>
        <w:rPr>
          <w:rFonts w:asciiTheme="minorEastAsia" w:eastAsiaTheme="minorEastAsia" w:hAnsiTheme="minorEastAsia" w:hint="eastAsia"/>
          <w:color w:val="000000"/>
        </w:rPr>
        <w:t>，按系统说明书进行相关操作。</w:t>
      </w:r>
    </w:p>
    <w:p w:rsidR="00C0601B" w:rsidRDefault="00AB3CE7">
      <w:pPr>
        <w:pStyle w:val="ab"/>
        <w:spacing w:before="0" w:beforeAutospacing="0" w:after="0" w:afterAutospacing="0" w:line="440" w:lineRule="exact"/>
        <w:ind w:firstLineChars="200" w:firstLine="480"/>
        <w:rPr>
          <w:rStyle w:val="ac"/>
          <w:rFonts w:asciiTheme="minorEastAsia" w:eastAsiaTheme="minorEastAsia" w:hAnsiTheme="minorEastAsia"/>
          <w:bCs w:val="0"/>
        </w:rPr>
      </w:pPr>
      <w:r>
        <w:rPr>
          <w:rStyle w:val="ac"/>
          <w:rFonts w:asciiTheme="minorEastAsia" w:eastAsiaTheme="minorEastAsia" w:hAnsiTheme="minorEastAsia" w:hint="eastAsia"/>
          <w:b w:val="0"/>
          <w:bCs w:val="0"/>
        </w:rPr>
        <w:t>2、为保证学位会顺利进行，请各院系务必督促研究生、导师、学院教务秘书、学院答辩秘书、学位</w:t>
      </w:r>
      <w:proofErr w:type="gramStart"/>
      <w:r>
        <w:rPr>
          <w:rStyle w:val="ac"/>
          <w:rFonts w:asciiTheme="minorEastAsia" w:eastAsiaTheme="minorEastAsia" w:hAnsiTheme="minorEastAsia" w:hint="eastAsia"/>
          <w:b w:val="0"/>
          <w:bCs w:val="0"/>
        </w:rPr>
        <w:t>评定分</w:t>
      </w:r>
      <w:proofErr w:type="gramEnd"/>
      <w:r>
        <w:rPr>
          <w:rStyle w:val="ac"/>
          <w:rFonts w:asciiTheme="minorEastAsia" w:eastAsiaTheme="minorEastAsia" w:hAnsiTheme="minorEastAsia" w:hint="eastAsia"/>
          <w:b w:val="0"/>
          <w:bCs w:val="0"/>
        </w:rPr>
        <w:t>委员会主席（副主席）等各用户角色在系统中完成信息录入与审批，特别提醒研究生在进行答辩申请时，需认真核对填写学位论文信息、基本信息（含个人基本信息和就业信息）和学术成果信息，</w:t>
      </w:r>
      <w:r>
        <w:rPr>
          <w:rStyle w:val="ac"/>
          <w:rFonts w:asciiTheme="minorEastAsia" w:eastAsiaTheme="minorEastAsia" w:hAnsiTheme="minorEastAsia" w:hint="eastAsia"/>
          <w:bCs w:val="0"/>
        </w:rPr>
        <w:t>如信息缺失或有误，会直接影响研究生证书制作发放与学历学位注册。</w:t>
      </w:r>
    </w:p>
    <w:p w:rsidR="00C0601B" w:rsidRDefault="00AB3CE7">
      <w:pPr>
        <w:pStyle w:val="ab"/>
        <w:spacing w:before="0" w:beforeAutospacing="0" w:after="0" w:afterAutospacing="0" w:line="440" w:lineRule="exact"/>
        <w:ind w:firstLineChars="200" w:firstLine="480"/>
        <w:rPr>
          <w:rStyle w:val="ac"/>
          <w:rFonts w:asciiTheme="minorEastAsia" w:eastAsiaTheme="minorEastAsia" w:hAnsiTheme="minorEastAsia"/>
          <w:b w:val="0"/>
        </w:rPr>
      </w:pPr>
      <w:r>
        <w:rPr>
          <w:rStyle w:val="ac"/>
          <w:rFonts w:asciiTheme="minorEastAsia" w:eastAsiaTheme="minorEastAsia" w:hAnsiTheme="minorEastAsia" w:hint="eastAsia"/>
          <w:b w:val="0"/>
        </w:rPr>
        <w:t>3、研究生可以在系统中</w:t>
      </w:r>
      <w:r>
        <w:rPr>
          <w:rFonts w:asciiTheme="minorEastAsia" w:eastAsiaTheme="minorEastAsia" w:hAnsiTheme="minorEastAsia" w:hint="eastAsia"/>
          <w:b/>
          <w:color w:val="000000"/>
        </w:rPr>
        <w:t>“答辩申请与查询-答辩结果公布”</w:t>
      </w:r>
      <w:r>
        <w:rPr>
          <w:rFonts w:asciiTheme="minorEastAsia" w:eastAsiaTheme="minorEastAsia" w:hAnsiTheme="minorEastAsia" w:hint="eastAsia"/>
          <w:color w:val="000000"/>
        </w:rPr>
        <w:t>页面一键打印电子</w:t>
      </w:r>
      <w:r>
        <w:rPr>
          <w:rStyle w:val="ac"/>
          <w:rFonts w:asciiTheme="minorEastAsia" w:eastAsiaTheme="minorEastAsia" w:hAnsiTheme="minorEastAsia" w:hint="eastAsia"/>
          <w:b w:val="0"/>
        </w:rPr>
        <w:t>学位档案，并按要求完成审核后存档。</w:t>
      </w:r>
    </w:p>
    <w:p w:rsidR="00654746" w:rsidRDefault="00654746">
      <w:pPr>
        <w:pStyle w:val="ab"/>
        <w:spacing w:before="0" w:beforeAutospacing="0" w:after="0" w:afterAutospacing="0" w:line="440" w:lineRule="exact"/>
        <w:ind w:firstLineChars="200" w:firstLine="480"/>
        <w:rPr>
          <w:rStyle w:val="ac"/>
          <w:rFonts w:asciiTheme="minorEastAsia" w:eastAsiaTheme="minorEastAsia" w:hAnsiTheme="minorEastAsia"/>
          <w:b w:val="0"/>
        </w:rPr>
      </w:pPr>
      <w:r>
        <w:rPr>
          <w:rStyle w:val="ac"/>
          <w:rFonts w:asciiTheme="minorEastAsia" w:eastAsiaTheme="minorEastAsia" w:hAnsiTheme="minorEastAsia" w:hint="eastAsia"/>
          <w:b w:val="0"/>
        </w:rPr>
        <w:t>4、</w:t>
      </w:r>
      <w:r w:rsidR="00B4474B">
        <w:rPr>
          <w:rStyle w:val="ac"/>
          <w:rFonts w:asciiTheme="minorEastAsia" w:eastAsiaTheme="minorEastAsia" w:hAnsiTheme="minorEastAsia" w:hint="eastAsia"/>
          <w:b w:val="0"/>
        </w:rPr>
        <w:t>研究生</w:t>
      </w:r>
      <w:r>
        <w:rPr>
          <w:rStyle w:val="ac"/>
          <w:rFonts w:asciiTheme="minorEastAsia" w:eastAsiaTheme="minorEastAsia" w:hAnsiTheme="minorEastAsia" w:hint="eastAsia"/>
          <w:b w:val="0"/>
        </w:rPr>
        <w:t>毕业离校前需在研究生</w:t>
      </w:r>
      <w:r w:rsidRPr="00654746">
        <w:rPr>
          <w:rStyle w:val="ac"/>
          <w:rFonts w:asciiTheme="minorEastAsia" w:eastAsiaTheme="minorEastAsia" w:hAnsiTheme="minorEastAsia" w:hint="eastAsia"/>
          <w:b w:val="0"/>
        </w:rPr>
        <w:t>教育综合管理信息系统</w:t>
      </w:r>
      <w:r w:rsidR="00443534" w:rsidRPr="00443534">
        <w:rPr>
          <w:rStyle w:val="ac"/>
          <w:rFonts w:asciiTheme="minorEastAsia" w:eastAsiaTheme="minorEastAsia" w:hAnsiTheme="minorEastAsia" w:hint="eastAsia"/>
        </w:rPr>
        <w:t>“学位论文维护与上传”页面</w:t>
      </w:r>
      <w:r w:rsidRPr="00443534">
        <w:rPr>
          <w:rStyle w:val="ac"/>
          <w:rFonts w:asciiTheme="minorEastAsia" w:eastAsiaTheme="minorEastAsia" w:hAnsiTheme="minorEastAsia" w:hint="eastAsia"/>
        </w:rPr>
        <w:t>上</w:t>
      </w:r>
      <w:proofErr w:type="gramStart"/>
      <w:r w:rsidRPr="00443534">
        <w:rPr>
          <w:rStyle w:val="ac"/>
          <w:rFonts w:asciiTheme="minorEastAsia" w:eastAsiaTheme="minorEastAsia" w:hAnsiTheme="minorEastAsia" w:hint="eastAsia"/>
        </w:rPr>
        <w:t>传最终版</w:t>
      </w:r>
      <w:proofErr w:type="gramEnd"/>
      <w:r w:rsidRPr="00443534">
        <w:rPr>
          <w:rStyle w:val="ac"/>
          <w:rFonts w:asciiTheme="minorEastAsia" w:eastAsiaTheme="minorEastAsia" w:hAnsiTheme="minorEastAsia" w:hint="eastAsia"/>
        </w:rPr>
        <w:t>学位论文</w:t>
      </w:r>
      <w:r>
        <w:rPr>
          <w:rStyle w:val="ac"/>
          <w:rFonts w:asciiTheme="minorEastAsia" w:eastAsiaTheme="minorEastAsia" w:hAnsiTheme="minorEastAsia" w:hint="eastAsia"/>
          <w:b w:val="0"/>
        </w:rPr>
        <w:t>（word版和pdf版）。</w:t>
      </w:r>
    </w:p>
    <w:p w:rsidR="00C0601B" w:rsidRDefault="00AB3CE7">
      <w:pPr>
        <w:pStyle w:val="ab"/>
        <w:spacing w:before="0" w:beforeAutospacing="0" w:after="0" w:afterAutospacing="0" w:line="440" w:lineRule="exact"/>
        <w:ind w:firstLineChars="200" w:firstLine="482"/>
      </w:pPr>
      <w:r>
        <w:rPr>
          <w:rStyle w:val="ac"/>
          <w:rFonts w:hint="eastAsia"/>
        </w:rPr>
        <w:t>（五）</w:t>
      </w:r>
      <w:r>
        <w:rPr>
          <w:rStyle w:val="ac"/>
          <w:rFonts w:asciiTheme="minorEastAsia" w:eastAsiaTheme="minorEastAsia" w:hAnsiTheme="minorEastAsia" w:hint="eastAsia"/>
          <w:bCs w:val="0"/>
          <w:color w:val="000000"/>
        </w:rPr>
        <w:t>有关要求及注意事项</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rPr>
      </w:pPr>
      <w:r>
        <w:rPr>
          <w:rFonts w:asciiTheme="minorEastAsia" w:eastAsiaTheme="minorEastAsia" w:hAnsiTheme="minorEastAsia" w:hint="eastAsia"/>
          <w:color w:val="000000"/>
        </w:rPr>
        <w:t>1、</w:t>
      </w:r>
      <w:r>
        <w:rPr>
          <w:rFonts w:asciiTheme="minorEastAsia" w:eastAsiaTheme="minorEastAsia" w:hAnsiTheme="minorEastAsia" w:hint="eastAsia"/>
        </w:rPr>
        <w:t>请各学院严格按照《哈尔滨工程大学博士学位研究生学位授予工作细则》（</w:t>
      </w:r>
      <w:proofErr w:type="gramStart"/>
      <w:r>
        <w:rPr>
          <w:rFonts w:asciiTheme="minorEastAsia" w:eastAsiaTheme="minorEastAsia" w:hAnsiTheme="minorEastAsia" w:hint="eastAsia"/>
        </w:rPr>
        <w:t>哈工程校发</w:t>
      </w:r>
      <w:proofErr w:type="gramEnd"/>
      <w:r>
        <w:rPr>
          <w:rFonts w:asciiTheme="minorEastAsia" w:eastAsiaTheme="minorEastAsia" w:hAnsiTheme="minorEastAsia" w:hint="eastAsia"/>
        </w:rPr>
        <w:t>[2016]163号）和《哈尔滨工程大学硕士学位研究生学位授予工作细则》（</w:t>
      </w:r>
      <w:proofErr w:type="gramStart"/>
      <w:r>
        <w:rPr>
          <w:rFonts w:asciiTheme="minorEastAsia" w:eastAsiaTheme="minorEastAsia" w:hAnsiTheme="minorEastAsia" w:hint="eastAsia"/>
        </w:rPr>
        <w:t>哈工程校</w:t>
      </w:r>
      <w:proofErr w:type="gramEnd"/>
      <w:r>
        <w:rPr>
          <w:rFonts w:asciiTheme="minorEastAsia" w:eastAsiaTheme="minorEastAsia" w:hAnsiTheme="minorEastAsia" w:hint="eastAsia"/>
        </w:rPr>
        <w:t>发[2017]140号）规定对研究生学位授予各个环节进行把关与审查。</w:t>
      </w:r>
    </w:p>
    <w:p w:rsidR="00C0601B"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2、如果以上报送的材料涉密，必须按学校保密的有关规定</w:t>
      </w:r>
      <w:proofErr w:type="gramStart"/>
      <w:r>
        <w:rPr>
          <w:rFonts w:asciiTheme="minorEastAsia" w:eastAsiaTheme="minorEastAsia" w:hAnsiTheme="minorEastAsia" w:hint="eastAsia"/>
          <w:color w:val="000000"/>
        </w:rPr>
        <w:t>进行脱密处理</w:t>
      </w:r>
      <w:proofErr w:type="gramEnd"/>
      <w:r>
        <w:rPr>
          <w:rFonts w:asciiTheme="minorEastAsia" w:eastAsiaTheme="minorEastAsia" w:hAnsiTheme="minorEastAsia" w:hint="eastAsia"/>
          <w:color w:val="000000"/>
        </w:rPr>
        <w:t>。</w:t>
      </w:r>
    </w:p>
    <w:p w:rsidR="00654746" w:rsidRPr="008319CA" w:rsidRDefault="007D0F7C" w:rsidP="00654746">
      <w:pPr>
        <w:pStyle w:val="ab"/>
        <w:spacing w:before="0" w:beforeAutospacing="0" w:after="0" w:afterAutospacing="0" w:line="440" w:lineRule="exact"/>
        <w:ind w:firstLineChars="200" w:firstLine="480"/>
        <w:rPr>
          <w:b/>
        </w:rPr>
      </w:pPr>
      <w:r>
        <w:rPr>
          <w:rFonts w:hint="eastAsia"/>
        </w:rPr>
        <w:t>3、预计</w:t>
      </w:r>
      <w:r w:rsidR="00554E88">
        <w:rPr>
          <w:rFonts w:hint="eastAsia"/>
        </w:rPr>
        <w:t>2</w:t>
      </w:r>
      <w:r w:rsidR="00554E88">
        <w:t>020</w:t>
      </w:r>
      <w:r w:rsidR="00554E88">
        <w:rPr>
          <w:rFonts w:hint="eastAsia"/>
        </w:rPr>
        <w:t>年</w:t>
      </w:r>
      <w:r w:rsidR="00641EAF">
        <w:rPr>
          <w:rFonts w:hint="eastAsia"/>
        </w:rPr>
        <w:t>1</w:t>
      </w:r>
      <w:r w:rsidR="00641EAF">
        <w:t>2</w:t>
      </w:r>
      <w:r w:rsidR="00641EAF">
        <w:rPr>
          <w:rFonts w:hint="eastAsia"/>
        </w:rPr>
        <w:t>月份</w:t>
      </w:r>
      <w:r w:rsidR="0006139E">
        <w:rPr>
          <w:rFonts w:hint="eastAsia"/>
        </w:rPr>
        <w:t>毕业的研究生</w:t>
      </w:r>
      <w:r w:rsidR="006E5DE3">
        <w:rPr>
          <w:rFonts w:hint="eastAsia"/>
        </w:rPr>
        <w:t>务必进</w:t>
      </w:r>
      <w:r w:rsidR="006E5DE3" w:rsidRPr="008319CA">
        <w:rPr>
          <w:rFonts w:hint="eastAsia"/>
        </w:rPr>
        <w:t>行过毕业生图像信息采集，</w:t>
      </w:r>
      <w:r w:rsidR="006E5DE3" w:rsidRPr="008319CA">
        <w:rPr>
          <w:rFonts w:hint="eastAsia"/>
          <w:b/>
        </w:rPr>
        <w:t>且证书粘贴的纸质照片务必和学信网相应学历层次的学历照片保持一致</w:t>
      </w:r>
      <w:r w:rsidR="00463708" w:rsidRPr="008319CA">
        <w:rPr>
          <w:rFonts w:hint="eastAsia"/>
          <w:b/>
        </w:rPr>
        <w:t>，否则不能进行学历学位注册。</w:t>
      </w:r>
    </w:p>
    <w:p w:rsidR="00C0601B" w:rsidRDefault="00AB3CE7">
      <w:pPr>
        <w:pStyle w:val="ab"/>
        <w:spacing w:before="0" w:beforeAutospacing="0" w:after="0" w:afterAutospacing="0" w:line="440" w:lineRule="exact"/>
        <w:ind w:firstLineChars="200" w:firstLine="482"/>
        <w:rPr>
          <w:rStyle w:val="ac"/>
        </w:rPr>
      </w:pPr>
      <w:r>
        <w:rPr>
          <w:rStyle w:val="ac"/>
          <w:rFonts w:hint="eastAsia"/>
        </w:rPr>
        <w:t>二、其它议题</w:t>
      </w:r>
    </w:p>
    <w:p w:rsidR="00C0601B" w:rsidRDefault="00AB3CE7">
      <w:pPr>
        <w:pStyle w:val="ab"/>
        <w:spacing w:before="0" w:beforeAutospacing="0" w:after="0" w:afterAutospacing="0" w:line="440" w:lineRule="exact"/>
        <w:ind w:firstLineChars="200" w:firstLine="480"/>
        <w:rPr>
          <w:rStyle w:val="ac"/>
          <w:b w:val="0"/>
        </w:rPr>
      </w:pPr>
      <w:r>
        <w:rPr>
          <w:rStyle w:val="ac"/>
          <w:b w:val="0"/>
        </w:rPr>
        <w:t>1、</w:t>
      </w:r>
      <w:r>
        <w:rPr>
          <w:rStyle w:val="ac"/>
          <w:rFonts w:hint="eastAsia"/>
          <w:b w:val="0"/>
        </w:rPr>
        <w:t>校优秀博士学位论文评选工作和研究生导师</w:t>
      </w:r>
      <w:r w:rsidR="00616D99">
        <w:rPr>
          <w:rStyle w:val="ac"/>
          <w:rFonts w:hint="eastAsia"/>
          <w:b w:val="0"/>
        </w:rPr>
        <w:t>遴选</w:t>
      </w:r>
      <w:r>
        <w:rPr>
          <w:rStyle w:val="ac"/>
          <w:rFonts w:hint="eastAsia"/>
          <w:b w:val="0"/>
        </w:rPr>
        <w:t>工作请按照相关通知要求进行。</w:t>
      </w:r>
    </w:p>
    <w:p w:rsidR="00C0601B" w:rsidRDefault="00AB3CE7">
      <w:pPr>
        <w:pStyle w:val="ab"/>
        <w:spacing w:before="0" w:beforeAutospacing="0" w:after="0" w:afterAutospacing="0" w:line="440" w:lineRule="exact"/>
        <w:ind w:firstLineChars="200" w:firstLine="480"/>
        <w:rPr>
          <w:rStyle w:val="ac"/>
          <w:b w:val="0"/>
        </w:rPr>
      </w:pPr>
      <w:r>
        <w:rPr>
          <w:rStyle w:val="ac"/>
          <w:b w:val="0"/>
        </w:rPr>
        <w:t>2、</w:t>
      </w:r>
      <w:r>
        <w:rPr>
          <w:rStyle w:val="ac"/>
          <w:rFonts w:hint="eastAsia"/>
          <w:b w:val="0"/>
        </w:rPr>
        <w:t>各有关单位如有其它议题需上会审议，请提前与研究生院学位办联系。</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联系人</w:t>
      </w:r>
      <w:r w:rsidR="00C632A0">
        <w:rPr>
          <w:rFonts w:asciiTheme="minorEastAsia" w:eastAsiaTheme="minorEastAsia" w:hAnsiTheme="minorEastAsia" w:hint="eastAsia"/>
          <w:color w:val="000000"/>
        </w:rPr>
        <w:t>：</w:t>
      </w:r>
      <w:r>
        <w:rPr>
          <w:rFonts w:asciiTheme="minorEastAsia" w:eastAsiaTheme="minorEastAsia" w:hAnsiTheme="minorEastAsia" w:hint="eastAsia"/>
          <w:color w:val="000000"/>
        </w:rPr>
        <w:t>王志超</w:t>
      </w:r>
      <w:r w:rsidR="00C632A0">
        <w:rPr>
          <w:rFonts w:asciiTheme="minorEastAsia" w:eastAsiaTheme="minorEastAsia" w:hAnsiTheme="minorEastAsia" w:hint="eastAsia"/>
          <w:color w:val="000000"/>
        </w:rPr>
        <w:t xml:space="preserve"> 张福军</w:t>
      </w:r>
    </w:p>
    <w:p w:rsidR="00C0601B" w:rsidRDefault="00AB3CE7">
      <w:pPr>
        <w:pStyle w:val="ab"/>
        <w:spacing w:before="0" w:beforeAutospacing="0" w:after="0" w:afterAutospacing="0" w:line="440" w:lineRule="exact"/>
        <w:ind w:firstLineChars="200" w:firstLine="480"/>
      </w:pPr>
      <w:r>
        <w:rPr>
          <w:rFonts w:asciiTheme="minorEastAsia" w:eastAsiaTheme="minorEastAsia" w:hAnsiTheme="minorEastAsia" w:hint="eastAsia"/>
          <w:color w:val="000000"/>
        </w:rPr>
        <w:t>联系电话：82519841</w:t>
      </w:r>
    </w:p>
    <w:p w:rsidR="00C0601B" w:rsidRDefault="00C0601B">
      <w:pPr>
        <w:pStyle w:val="ab"/>
        <w:spacing w:before="0" w:beforeAutospacing="0" w:after="0" w:afterAutospacing="0" w:line="440" w:lineRule="exact"/>
        <w:ind w:firstLineChars="200" w:firstLine="480"/>
        <w:rPr>
          <w:rFonts w:asciiTheme="minorEastAsia" w:eastAsiaTheme="minorEastAsia" w:hAnsiTheme="minorEastAsia"/>
          <w:color w:val="000000"/>
        </w:rPr>
      </w:pPr>
    </w:p>
    <w:p w:rsidR="00C0601B" w:rsidRPr="00010A02" w:rsidRDefault="00AB3CE7">
      <w:pPr>
        <w:pStyle w:val="ab"/>
        <w:spacing w:before="0" w:beforeAutospacing="0" w:after="0" w:afterAutospacing="0" w:line="440" w:lineRule="exact"/>
        <w:ind w:firstLineChars="200" w:firstLine="480"/>
        <w:rPr>
          <w:rFonts w:asciiTheme="minorEastAsia" w:eastAsiaTheme="minorEastAsia" w:hAnsiTheme="minorEastAsia"/>
          <w:color w:val="000000"/>
        </w:rPr>
      </w:pPr>
      <w:r w:rsidRPr="00010A02">
        <w:rPr>
          <w:rFonts w:asciiTheme="minorEastAsia" w:eastAsiaTheme="minorEastAsia" w:hAnsiTheme="minorEastAsia" w:hint="eastAsia"/>
          <w:color w:val="000000"/>
        </w:rPr>
        <w:t xml:space="preserve">附件 ： </w:t>
      </w:r>
      <w:r w:rsidRPr="00010A02">
        <w:rPr>
          <w:rFonts w:asciiTheme="minorEastAsia" w:eastAsiaTheme="minorEastAsia" w:hAnsiTheme="minorEastAsia" w:hint="eastAsia"/>
        </w:rPr>
        <w:t>附件1.</w:t>
      </w:r>
      <w:r w:rsidRPr="00010A02">
        <w:rPr>
          <w:rFonts w:asciiTheme="minorEastAsia" w:eastAsiaTheme="minorEastAsia" w:hAnsiTheme="minorEastAsia" w:hint="eastAsia"/>
          <w:color w:val="000000"/>
        </w:rPr>
        <w:t>申请博士、硕士学位人员情况汇总表</w:t>
      </w:r>
    </w:p>
    <w:p w:rsidR="00C0601B" w:rsidRPr="00010A02" w:rsidRDefault="00AB3CE7">
      <w:pPr>
        <w:pStyle w:val="ab"/>
        <w:spacing w:before="0" w:beforeAutospacing="0" w:after="0" w:afterAutospacing="0" w:line="435" w:lineRule="exact"/>
        <w:ind w:firstLineChars="600" w:firstLine="1440"/>
      </w:pPr>
      <w:r w:rsidRPr="00010A02">
        <w:rPr>
          <w:rFonts w:asciiTheme="minorEastAsia" w:eastAsiaTheme="minorEastAsia" w:hAnsiTheme="minorEastAsia" w:hint="eastAsia"/>
        </w:rPr>
        <w:t>附件2.</w:t>
      </w:r>
      <w:r w:rsidRPr="00010A02">
        <w:rPr>
          <w:rFonts w:asciiTheme="minorEastAsia" w:eastAsiaTheme="minorEastAsia" w:hAnsiTheme="minorEastAsia" w:hint="eastAsia"/>
          <w:color w:val="000000"/>
        </w:rPr>
        <w:t>XXX学院博士、硕士学位论文详审说明</w:t>
      </w:r>
    </w:p>
    <w:p w:rsidR="00C0601B" w:rsidRPr="00010A02" w:rsidRDefault="00AB3CE7">
      <w:pPr>
        <w:pStyle w:val="ab"/>
        <w:spacing w:before="0" w:beforeAutospacing="0" w:after="0" w:afterAutospacing="0" w:line="440" w:lineRule="exact"/>
        <w:ind w:firstLineChars="600" w:firstLine="1440"/>
        <w:rPr>
          <w:rFonts w:asciiTheme="minorEastAsia" w:eastAsiaTheme="minorEastAsia" w:hAnsiTheme="minorEastAsia"/>
        </w:rPr>
      </w:pPr>
      <w:r w:rsidRPr="00010A02">
        <w:rPr>
          <w:rFonts w:asciiTheme="minorEastAsia" w:eastAsiaTheme="minorEastAsia" w:hAnsiTheme="minorEastAsia" w:hint="eastAsia"/>
        </w:rPr>
        <w:t>附件3.博士学位研究生上会材料</w:t>
      </w:r>
    </w:p>
    <w:p w:rsidR="00C0601B" w:rsidRPr="00010A02" w:rsidRDefault="00AB3CE7">
      <w:pPr>
        <w:pStyle w:val="ab"/>
        <w:spacing w:before="0" w:beforeAutospacing="0" w:after="0" w:afterAutospacing="0" w:line="435" w:lineRule="exact"/>
        <w:ind w:firstLineChars="600" w:firstLine="1440"/>
        <w:rPr>
          <w:rFonts w:asciiTheme="minorEastAsia" w:eastAsiaTheme="minorEastAsia" w:hAnsiTheme="minorEastAsia"/>
        </w:rPr>
      </w:pPr>
      <w:r w:rsidRPr="00010A02">
        <w:rPr>
          <w:rFonts w:asciiTheme="minorEastAsia" w:eastAsiaTheme="minorEastAsia" w:hAnsiTheme="minorEastAsia" w:hint="eastAsia"/>
        </w:rPr>
        <w:lastRenderedPageBreak/>
        <w:t>附件4.硕士学位研究生上会材料</w:t>
      </w:r>
    </w:p>
    <w:p w:rsidR="00C0601B" w:rsidRPr="00010A02" w:rsidRDefault="00AB3CE7" w:rsidP="00747355">
      <w:pPr>
        <w:pStyle w:val="ab"/>
        <w:spacing w:before="0" w:beforeAutospacing="0" w:after="0" w:afterAutospacing="0" w:line="435" w:lineRule="exact"/>
        <w:ind w:firstLineChars="600" w:firstLine="1440"/>
        <w:rPr>
          <w:rFonts w:asciiTheme="minorEastAsia" w:eastAsiaTheme="minorEastAsia" w:hAnsiTheme="minorEastAsia"/>
        </w:rPr>
      </w:pPr>
      <w:r w:rsidRPr="00010A02">
        <w:rPr>
          <w:rFonts w:asciiTheme="minorEastAsia" w:eastAsiaTheme="minorEastAsia" w:hAnsiTheme="minorEastAsia" w:hint="eastAsia"/>
        </w:rPr>
        <w:t>附件5.系统使用说明书</w:t>
      </w:r>
    </w:p>
    <w:p w:rsidR="00C0601B" w:rsidRPr="007D0F7C" w:rsidRDefault="00C0601B">
      <w:pPr>
        <w:pStyle w:val="ab"/>
        <w:spacing w:before="0" w:beforeAutospacing="0" w:after="0" w:afterAutospacing="0" w:line="435" w:lineRule="exact"/>
        <w:rPr>
          <w:rFonts w:asciiTheme="minorEastAsia" w:eastAsiaTheme="minorEastAsia" w:hAnsiTheme="minorEastAsia"/>
          <w:highlight w:val="yellow"/>
        </w:rPr>
      </w:pPr>
    </w:p>
    <w:p w:rsidR="00C0601B" w:rsidRPr="00010A02" w:rsidRDefault="00AB3CE7">
      <w:pPr>
        <w:pStyle w:val="ab"/>
        <w:spacing w:before="0" w:beforeAutospacing="0" w:after="0" w:afterAutospacing="0" w:line="435" w:lineRule="exact"/>
        <w:ind w:firstLineChars="2550" w:firstLine="6120"/>
        <w:rPr>
          <w:rFonts w:asciiTheme="minorEastAsia" w:eastAsiaTheme="minorEastAsia" w:hAnsiTheme="minorEastAsia"/>
        </w:rPr>
      </w:pPr>
      <w:r w:rsidRPr="00010A02">
        <w:rPr>
          <w:rFonts w:asciiTheme="minorEastAsia" w:eastAsiaTheme="minorEastAsia" w:hAnsiTheme="minorEastAsia" w:hint="eastAsia"/>
        </w:rPr>
        <w:t>研究生院</w:t>
      </w:r>
    </w:p>
    <w:p w:rsidR="00C0601B" w:rsidRDefault="00AB3CE7" w:rsidP="003C0DBE">
      <w:pPr>
        <w:pStyle w:val="ab"/>
        <w:spacing w:before="0" w:beforeAutospacing="0" w:after="0" w:afterAutospacing="0" w:line="435" w:lineRule="exact"/>
        <w:ind w:firstLineChars="2350" w:firstLine="5640"/>
        <w:rPr>
          <w:rFonts w:asciiTheme="minorEastAsia" w:eastAsiaTheme="minorEastAsia" w:hAnsiTheme="minorEastAsia"/>
        </w:rPr>
      </w:pPr>
      <w:r w:rsidRPr="00010A02">
        <w:rPr>
          <w:rFonts w:asciiTheme="minorEastAsia" w:eastAsiaTheme="minorEastAsia" w:hAnsiTheme="minorEastAsia" w:hint="eastAsia"/>
        </w:rPr>
        <w:t>20</w:t>
      </w:r>
      <w:r w:rsidR="00010A02" w:rsidRPr="00010A02">
        <w:rPr>
          <w:rFonts w:asciiTheme="minorEastAsia" w:eastAsiaTheme="minorEastAsia" w:hAnsiTheme="minorEastAsia"/>
        </w:rPr>
        <w:t>20</w:t>
      </w:r>
      <w:r w:rsidRPr="00010A02">
        <w:rPr>
          <w:rFonts w:asciiTheme="minorEastAsia" w:eastAsiaTheme="minorEastAsia" w:hAnsiTheme="minorEastAsia" w:hint="eastAsia"/>
        </w:rPr>
        <w:t>年11月</w:t>
      </w:r>
      <w:r w:rsidR="00E911FD">
        <w:rPr>
          <w:rFonts w:asciiTheme="minorEastAsia" w:eastAsiaTheme="minorEastAsia" w:hAnsiTheme="minorEastAsia"/>
        </w:rPr>
        <w:t>13</w:t>
      </w:r>
      <w:bookmarkStart w:id="0" w:name="_GoBack"/>
      <w:bookmarkEnd w:id="0"/>
      <w:r w:rsidRPr="00010A02">
        <w:rPr>
          <w:rFonts w:asciiTheme="minorEastAsia" w:eastAsiaTheme="minorEastAsia" w:hAnsiTheme="minorEastAsia" w:hint="eastAsia"/>
        </w:rPr>
        <w:t>日</w:t>
      </w:r>
    </w:p>
    <w:sectPr w:rsidR="00C0601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045" w:rsidRDefault="00F50045">
      <w:r>
        <w:separator/>
      </w:r>
    </w:p>
  </w:endnote>
  <w:endnote w:type="continuationSeparator" w:id="0">
    <w:p w:rsidR="00F50045" w:rsidRDefault="00F5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048663"/>
      <w:docPartObj>
        <w:docPartGallery w:val="AutoText"/>
      </w:docPartObj>
    </w:sdtPr>
    <w:sdtEndPr/>
    <w:sdtContent>
      <w:p w:rsidR="00C0601B" w:rsidRDefault="00AB3CE7">
        <w:pPr>
          <w:pStyle w:val="a7"/>
          <w:jc w:val="center"/>
        </w:pPr>
        <w:r>
          <w:fldChar w:fldCharType="begin"/>
        </w:r>
        <w:r>
          <w:instrText>PAGE   \* MERGEFORMAT</w:instrText>
        </w:r>
        <w:r>
          <w:fldChar w:fldCharType="separate"/>
        </w:r>
        <w:r>
          <w:rPr>
            <w:lang w:val="zh-CN"/>
          </w:rPr>
          <w:t>2</w:t>
        </w:r>
        <w:r>
          <w:fldChar w:fldCharType="end"/>
        </w:r>
      </w:p>
    </w:sdtContent>
  </w:sdt>
  <w:p w:rsidR="00C0601B" w:rsidRDefault="00C060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045" w:rsidRDefault="00F50045">
      <w:r>
        <w:separator/>
      </w:r>
    </w:p>
  </w:footnote>
  <w:footnote w:type="continuationSeparator" w:id="0">
    <w:p w:rsidR="00F50045" w:rsidRDefault="00F50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14"/>
    <w:rsid w:val="00003543"/>
    <w:rsid w:val="0000592A"/>
    <w:rsid w:val="00010A02"/>
    <w:rsid w:val="00014EB4"/>
    <w:rsid w:val="000162AA"/>
    <w:rsid w:val="000236E0"/>
    <w:rsid w:val="0006139E"/>
    <w:rsid w:val="000652B6"/>
    <w:rsid w:val="00072E52"/>
    <w:rsid w:val="000A0087"/>
    <w:rsid w:val="000A2523"/>
    <w:rsid w:val="000C0ADD"/>
    <w:rsid w:val="000E5CBE"/>
    <w:rsid w:val="000E6EED"/>
    <w:rsid w:val="000F2CF7"/>
    <w:rsid w:val="000F6A83"/>
    <w:rsid w:val="00103F4E"/>
    <w:rsid w:val="001062CC"/>
    <w:rsid w:val="00112810"/>
    <w:rsid w:val="00114942"/>
    <w:rsid w:val="00133B8C"/>
    <w:rsid w:val="00133C60"/>
    <w:rsid w:val="001362EA"/>
    <w:rsid w:val="00137D8C"/>
    <w:rsid w:val="00145F1E"/>
    <w:rsid w:val="0014722A"/>
    <w:rsid w:val="00147D09"/>
    <w:rsid w:val="00156717"/>
    <w:rsid w:val="00161147"/>
    <w:rsid w:val="00170819"/>
    <w:rsid w:val="00172870"/>
    <w:rsid w:val="00183BF2"/>
    <w:rsid w:val="00184223"/>
    <w:rsid w:val="001865E4"/>
    <w:rsid w:val="00197DC9"/>
    <w:rsid w:val="001A01B6"/>
    <w:rsid w:val="001A06B3"/>
    <w:rsid w:val="001B00DA"/>
    <w:rsid w:val="001C512A"/>
    <w:rsid w:val="001C769D"/>
    <w:rsid w:val="001E2CEC"/>
    <w:rsid w:val="001F59FE"/>
    <w:rsid w:val="00207FA2"/>
    <w:rsid w:val="002115E2"/>
    <w:rsid w:val="00215ED7"/>
    <w:rsid w:val="00217104"/>
    <w:rsid w:val="00221D7F"/>
    <w:rsid w:val="00225B79"/>
    <w:rsid w:val="002265A5"/>
    <w:rsid w:val="00235017"/>
    <w:rsid w:val="00236B30"/>
    <w:rsid w:val="00244BB1"/>
    <w:rsid w:val="002510C2"/>
    <w:rsid w:val="00262387"/>
    <w:rsid w:val="0027306F"/>
    <w:rsid w:val="00277610"/>
    <w:rsid w:val="00283445"/>
    <w:rsid w:val="002A17C1"/>
    <w:rsid w:val="002B6F7D"/>
    <w:rsid w:val="002E1216"/>
    <w:rsid w:val="002F0876"/>
    <w:rsid w:val="002F0B57"/>
    <w:rsid w:val="002F13F1"/>
    <w:rsid w:val="002F188D"/>
    <w:rsid w:val="003008F2"/>
    <w:rsid w:val="0030118B"/>
    <w:rsid w:val="00305633"/>
    <w:rsid w:val="0031166B"/>
    <w:rsid w:val="00315CEB"/>
    <w:rsid w:val="00322A6C"/>
    <w:rsid w:val="00324B3E"/>
    <w:rsid w:val="003332F0"/>
    <w:rsid w:val="003420BC"/>
    <w:rsid w:val="003440EE"/>
    <w:rsid w:val="0037159D"/>
    <w:rsid w:val="003741DD"/>
    <w:rsid w:val="00376C4F"/>
    <w:rsid w:val="00382C6E"/>
    <w:rsid w:val="003A4892"/>
    <w:rsid w:val="003C0DBE"/>
    <w:rsid w:val="003D1B98"/>
    <w:rsid w:val="003D3403"/>
    <w:rsid w:val="003D4D91"/>
    <w:rsid w:val="003F773D"/>
    <w:rsid w:val="003F7D0C"/>
    <w:rsid w:val="00404706"/>
    <w:rsid w:val="0041017A"/>
    <w:rsid w:val="0041236C"/>
    <w:rsid w:val="0042430C"/>
    <w:rsid w:val="00437BB7"/>
    <w:rsid w:val="004422AA"/>
    <w:rsid w:val="0044352B"/>
    <w:rsid w:val="00443534"/>
    <w:rsid w:val="00451D67"/>
    <w:rsid w:val="004522E9"/>
    <w:rsid w:val="0045427C"/>
    <w:rsid w:val="0045462B"/>
    <w:rsid w:val="00456425"/>
    <w:rsid w:val="004628EE"/>
    <w:rsid w:val="00463708"/>
    <w:rsid w:val="004910A3"/>
    <w:rsid w:val="0049325F"/>
    <w:rsid w:val="004963B1"/>
    <w:rsid w:val="00497503"/>
    <w:rsid w:val="004A7294"/>
    <w:rsid w:val="004B3B48"/>
    <w:rsid w:val="004C2C2F"/>
    <w:rsid w:val="004C3468"/>
    <w:rsid w:val="004C6F05"/>
    <w:rsid w:val="004D010B"/>
    <w:rsid w:val="004E088E"/>
    <w:rsid w:val="004E2973"/>
    <w:rsid w:val="004E472A"/>
    <w:rsid w:val="004F23B3"/>
    <w:rsid w:val="004F54A0"/>
    <w:rsid w:val="005000F5"/>
    <w:rsid w:val="00500FE8"/>
    <w:rsid w:val="00501C74"/>
    <w:rsid w:val="0052360B"/>
    <w:rsid w:val="0052571A"/>
    <w:rsid w:val="00553438"/>
    <w:rsid w:val="00554E88"/>
    <w:rsid w:val="005613A9"/>
    <w:rsid w:val="00576960"/>
    <w:rsid w:val="005954CD"/>
    <w:rsid w:val="005A2CAF"/>
    <w:rsid w:val="005A47E7"/>
    <w:rsid w:val="005A54F2"/>
    <w:rsid w:val="005C50EB"/>
    <w:rsid w:val="005D37CE"/>
    <w:rsid w:val="005E31E5"/>
    <w:rsid w:val="005E3A25"/>
    <w:rsid w:val="005E5B71"/>
    <w:rsid w:val="005E7C97"/>
    <w:rsid w:val="005F2C2F"/>
    <w:rsid w:val="005F3530"/>
    <w:rsid w:val="005F671E"/>
    <w:rsid w:val="00605894"/>
    <w:rsid w:val="006065BB"/>
    <w:rsid w:val="006079A0"/>
    <w:rsid w:val="00616D99"/>
    <w:rsid w:val="00617E70"/>
    <w:rsid w:val="00622883"/>
    <w:rsid w:val="00624998"/>
    <w:rsid w:val="00624AF5"/>
    <w:rsid w:val="00626844"/>
    <w:rsid w:val="00641EAF"/>
    <w:rsid w:val="00645E74"/>
    <w:rsid w:val="00650764"/>
    <w:rsid w:val="00654746"/>
    <w:rsid w:val="00656DBA"/>
    <w:rsid w:val="00657760"/>
    <w:rsid w:val="006761E4"/>
    <w:rsid w:val="00684CFA"/>
    <w:rsid w:val="00690E71"/>
    <w:rsid w:val="0069314F"/>
    <w:rsid w:val="006957BF"/>
    <w:rsid w:val="006A3024"/>
    <w:rsid w:val="006A4BD1"/>
    <w:rsid w:val="006B0711"/>
    <w:rsid w:val="006B1D24"/>
    <w:rsid w:val="006B3E94"/>
    <w:rsid w:val="006C396A"/>
    <w:rsid w:val="006D5E04"/>
    <w:rsid w:val="006D6DD4"/>
    <w:rsid w:val="006E5DE3"/>
    <w:rsid w:val="006E7113"/>
    <w:rsid w:val="00703916"/>
    <w:rsid w:val="00707A34"/>
    <w:rsid w:val="007174A3"/>
    <w:rsid w:val="00727423"/>
    <w:rsid w:val="00730254"/>
    <w:rsid w:val="0073707A"/>
    <w:rsid w:val="007409B1"/>
    <w:rsid w:val="00747355"/>
    <w:rsid w:val="00750520"/>
    <w:rsid w:val="00765099"/>
    <w:rsid w:val="0077047A"/>
    <w:rsid w:val="007845D2"/>
    <w:rsid w:val="00784FB2"/>
    <w:rsid w:val="007A0128"/>
    <w:rsid w:val="007A1C8E"/>
    <w:rsid w:val="007C62FA"/>
    <w:rsid w:val="007C635D"/>
    <w:rsid w:val="007D0F7C"/>
    <w:rsid w:val="007E1A83"/>
    <w:rsid w:val="007E6EC5"/>
    <w:rsid w:val="007E709E"/>
    <w:rsid w:val="007F0760"/>
    <w:rsid w:val="007F0770"/>
    <w:rsid w:val="007F15D9"/>
    <w:rsid w:val="007F7169"/>
    <w:rsid w:val="00807CC1"/>
    <w:rsid w:val="00817D19"/>
    <w:rsid w:val="00830B35"/>
    <w:rsid w:val="008319CA"/>
    <w:rsid w:val="0083432B"/>
    <w:rsid w:val="00834A8E"/>
    <w:rsid w:val="008546CF"/>
    <w:rsid w:val="008772CB"/>
    <w:rsid w:val="00884A39"/>
    <w:rsid w:val="0089083C"/>
    <w:rsid w:val="008B1646"/>
    <w:rsid w:val="008B3187"/>
    <w:rsid w:val="008D4FF8"/>
    <w:rsid w:val="008F5A68"/>
    <w:rsid w:val="009051F5"/>
    <w:rsid w:val="00906098"/>
    <w:rsid w:val="00907294"/>
    <w:rsid w:val="00915350"/>
    <w:rsid w:val="00923141"/>
    <w:rsid w:val="00925781"/>
    <w:rsid w:val="00927A73"/>
    <w:rsid w:val="009333EE"/>
    <w:rsid w:val="009562F4"/>
    <w:rsid w:val="00956916"/>
    <w:rsid w:val="009650B6"/>
    <w:rsid w:val="00965D3D"/>
    <w:rsid w:val="00970232"/>
    <w:rsid w:val="00971EFA"/>
    <w:rsid w:val="00974AA1"/>
    <w:rsid w:val="009834EA"/>
    <w:rsid w:val="009878CA"/>
    <w:rsid w:val="00992B2D"/>
    <w:rsid w:val="009963FF"/>
    <w:rsid w:val="00997C6C"/>
    <w:rsid w:val="009A047C"/>
    <w:rsid w:val="009A42AF"/>
    <w:rsid w:val="009B0BE4"/>
    <w:rsid w:val="009B6172"/>
    <w:rsid w:val="009B7496"/>
    <w:rsid w:val="009C0DEE"/>
    <w:rsid w:val="009C2C81"/>
    <w:rsid w:val="009C7E1F"/>
    <w:rsid w:val="009D3BBB"/>
    <w:rsid w:val="009D7008"/>
    <w:rsid w:val="009E552D"/>
    <w:rsid w:val="00A005CB"/>
    <w:rsid w:val="00A02B9A"/>
    <w:rsid w:val="00A06618"/>
    <w:rsid w:val="00A148B0"/>
    <w:rsid w:val="00A1625F"/>
    <w:rsid w:val="00A23CEE"/>
    <w:rsid w:val="00A308BE"/>
    <w:rsid w:val="00A3104C"/>
    <w:rsid w:val="00A3704F"/>
    <w:rsid w:val="00A44E80"/>
    <w:rsid w:val="00A51EAD"/>
    <w:rsid w:val="00A54CB7"/>
    <w:rsid w:val="00A6089D"/>
    <w:rsid w:val="00A644C6"/>
    <w:rsid w:val="00A64B67"/>
    <w:rsid w:val="00A74408"/>
    <w:rsid w:val="00A857B3"/>
    <w:rsid w:val="00A9303A"/>
    <w:rsid w:val="00AB0D71"/>
    <w:rsid w:val="00AB1A0D"/>
    <w:rsid w:val="00AB3CE7"/>
    <w:rsid w:val="00AD04DB"/>
    <w:rsid w:val="00AD68D6"/>
    <w:rsid w:val="00B1200C"/>
    <w:rsid w:val="00B14FBF"/>
    <w:rsid w:val="00B158F5"/>
    <w:rsid w:val="00B20A22"/>
    <w:rsid w:val="00B27A39"/>
    <w:rsid w:val="00B33C4B"/>
    <w:rsid w:val="00B401BE"/>
    <w:rsid w:val="00B41354"/>
    <w:rsid w:val="00B4474B"/>
    <w:rsid w:val="00B52502"/>
    <w:rsid w:val="00B54641"/>
    <w:rsid w:val="00B5539C"/>
    <w:rsid w:val="00B71554"/>
    <w:rsid w:val="00B7471F"/>
    <w:rsid w:val="00B80BFF"/>
    <w:rsid w:val="00B95968"/>
    <w:rsid w:val="00B95C1A"/>
    <w:rsid w:val="00BB41DE"/>
    <w:rsid w:val="00BB5DC9"/>
    <w:rsid w:val="00BD09F1"/>
    <w:rsid w:val="00BD6905"/>
    <w:rsid w:val="00BF1847"/>
    <w:rsid w:val="00BF367B"/>
    <w:rsid w:val="00BF6B44"/>
    <w:rsid w:val="00BF7BB7"/>
    <w:rsid w:val="00C0601B"/>
    <w:rsid w:val="00C124DE"/>
    <w:rsid w:val="00C22956"/>
    <w:rsid w:val="00C32F7A"/>
    <w:rsid w:val="00C36D10"/>
    <w:rsid w:val="00C41272"/>
    <w:rsid w:val="00C462B4"/>
    <w:rsid w:val="00C50567"/>
    <w:rsid w:val="00C57580"/>
    <w:rsid w:val="00C624F7"/>
    <w:rsid w:val="00C632A0"/>
    <w:rsid w:val="00C63585"/>
    <w:rsid w:val="00C64D88"/>
    <w:rsid w:val="00C83F93"/>
    <w:rsid w:val="00C85120"/>
    <w:rsid w:val="00C862D3"/>
    <w:rsid w:val="00C862EC"/>
    <w:rsid w:val="00C96C90"/>
    <w:rsid w:val="00CA1BC0"/>
    <w:rsid w:val="00CB3007"/>
    <w:rsid w:val="00CC08F3"/>
    <w:rsid w:val="00CC09ED"/>
    <w:rsid w:val="00CD5E4D"/>
    <w:rsid w:val="00D17857"/>
    <w:rsid w:val="00D206E9"/>
    <w:rsid w:val="00D20B25"/>
    <w:rsid w:val="00D32ACB"/>
    <w:rsid w:val="00D33B58"/>
    <w:rsid w:val="00D37921"/>
    <w:rsid w:val="00D44BB2"/>
    <w:rsid w:val="00D47122"/>
    <w:rsid w:val="00D97E82"/>
    <w:rsid w:val="00DA2158"/>
    <w:rsid w:val="00DB37F2"/>
    <w:rsid w:val="00DB3AC6"/>
    <w:rsid w:val="00DD3F96"/>
    <w:rsid w:val="00DD55D7"/>
    <w:rsid w:val="00DE097B"/>
    <w:rsid w:val="00DE30B4"/>
    <w:rsid w:val="00DE3E9D"/>
    <w:rsid w:val="00DF73D2"/>
    <w:rsid w:val="00E0325B"/>
    <w:rsid w:val="00E062C4"/>
    <w:rsid w:val="00E129A2"/>
    <w:rsid w:val="00E141E6"/>
    <w:rsid w:val="00E16A26"/>
    <w:rsid w:val="00E23C0D"/>
    <w:rsid w:val="00E24081"/>
    <w:rsid w:val="00E30399"/>
    <w:rsid w:val="00E339D7"/>
    <w:rsid w:val="00E509C0"/>
    <w:rsid w:val="00E539A1"/>
    <w:rsid w:val="00E53F95"/>
    <w:rsid w:val="00E54371"/>
    <w:rsid w:val="00E608CE"/>
    <w:rsid w:val="00E651CC"/>
    <w:rsid w:val="00E809AB"/>
    <w:rsid w:val="00E911FD"/>
    <w:rsid w:val="00E9717C"/>
    <w:rsid w:val="00EA33E3"/>
    <w:rsid w:val="00EA4A41"/>
    <w:rsid w:val="00EA7ED8"/>
    <w:rsid w:val="00EB6E14"/>
    <w:rsid w:val="00EB7C48"/>
    <w:rsid w:val="00EC7379"/>
    <w:rsid w:val="00EC7731"/>
    <w:rsid w:val="00EE5419"/>
    <w:rsid w:val="00EE729C"/>
    <w:rsid w:val="00EE7391"/>
    <w:rsid w:val="00EF44E3"/>
    <w:rsid w:val="00EF690F"/>
    <w:rsid w:val="00F0167B"/>
    <w:rsid w:val="00F1094F"/>
    <w:rsid w:val="00F11D32"/>
    <w:rsid w:val="00F22EF5"/>
    <w:rsid w:val="00F26C82"/>
    <w:rsid w:val="00F32750"/>
    <w:rsid w:val="00F35C0F"/>
    <w:rsid w:val="00F472CC"/>
    <w:rsid w:val="00F50045"/>
    <w:rsid w:val="00F516D0"/>
    <w:rsid w:val="00F51E52"/>
    <w:rsid w:val="00F6241D"/>
    <w:rsid w:val="00F63610"/>
    <w:rsid w:val="00F71703"/>
    <w:rsid w:val="00F77EF1"/>
    <w:rsid w:val="00F87753"/>
    <w:rsid w:val="00F92AB4"/>
    <w:rsid w:val="00FB1ED4"/>
    <w:rsid w:val="00FE7E53"/>
    <w:rsid w:val="7E07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B389"/>
  <w15:docId w15:val="{18764238-421C-47FA-96FD-F54FE477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800080" w:themeColor="followedHyperlink"/>
      <w:u w:val="single"/>
    </w:rPr>
  </w:style>
  <w:style w:type="character" w:styleId="ae">
    <w:name w:val="Hyperlink"/>
    <w:basedOn w:val="a0"/>
    <w:uiPriority w:val="99"/>
    <w:semiHidden/>
    <w:unhideWhenUsed/>
    <w:rPr>
      <w:color w:val="0000FF"/>
      <w:u w:val="single"/>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
    <w:name w:val="List Paragraph"/>
    <w:basedOn w:val="a"/>
    <w:uiPriority w:val="34"/>
    <w:qFormat/>
    <w:pPr>
      <w:ind w:firstLineChars="200" w:firstLine="420"/>
    </w:pPr>
  </w:style>
  <w:style w:type="character" w:customStyle="1" w:styleId="a4">
    <w:name w:val="日期 字符"/>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js.hrbe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Lee</dc:creator>
  <cp:lastModifiedBy>Grace</cp:lastModifiedBy>
  <cp:revision>41</cp:revision>
  <cp:lastPrinted>2020-11-10T07:31:00Z</cp:lastPrinted>
  <dcterms:created xsi:type="dcterms:W3CDTF">2019-11-05T03:13:00Z</dcterms:created>
  <dcterms:modified xsi:type="dcterms:W3CDTF">2020-11-13T06:30:00Z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