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关于2022级工程硕博士培养改革专项试点硕士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rPr>
      </w:pPr>
      <w:r>
        <w:rPr>
          <w:rFonts w:hint="eastAsia" w:ascii="方正小标宋简体" w:hAnsi="方正小标宋简体" w:eastAsia="方正小标宋简体" w:cs="方正小标宋简体"/>
          <w:kern w:val="0"/>
          <w:sz w:val="36"/>
          <w:szCs w:val="36"/>
          <w:lang w:val="en-US" w:eastAsia="zh-CN"/>
        </w:rPr>
        <w:t>研究生学位论文答辩、学位授予工作安排通知</w:t>
      </w:r>
    </w:p>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为落实中共中央组织部人才工作局 国务院学位委员会办公室教育部学位管理与研究生教育司《关于印发工程硕博士培养改革专项试点研究生培养方案指导模板的通知》要求，切实保障首批2022级工程硕博士培养改革专项试点硕士研究生（以下简称“专项硕士”）学位论文答辩、学位授予工作的顺利进行，</w:t>
      </w:r>
      <w:r>
        <w:rPr>
          <w:rFonts w:hint="eastAsia" w:ascii="仿宋_GB2312" w:hAnsi="仿宋_GB2312" w:eastAsia="仿宋_GB2312" w:cs="仿宋_GB2312"/>
          <w:sz w:val="32"/>
          <w:szCs w:val="32"/>
          <w:shd w:val="clear"/>
          <w:lang w:val="en-US" w:eastAsia="zh-CN"/>
        </w:rPr>
        <w:t>根据学校</w:t>
      </w:r>
      <w:r>
        <w:rPr>
          <w:rFonts w:hint="eastAsia" w:ascii="仿宋_GB2312" w:hAnsi="仿宋_GB2312" w:eastAsia="仿宋_GB2312" w:cs="仿宋_GB2312"/>
          <w:color w:val="auto"/>
          <w:sz w:val="32"/>
          <w:szCs w:val="32"/>
          <w:shd w:val="clear"/>
          <w:lang w:val="en-US" w:eastAsia="zh-CN"/>
        </w:rPr>
        <w:t>《关于召开学位评定分委员会及校学位评定委员会第164次全体会议的通知》，</w:t>
      </w:r>
      <w:r>
        <w:rPr>
          <w:rFonts w:hint="eastAsia" w:ascii="仿宋_GB2312" w:hAnsi="仿宋_GB2312" w:eastAsia="仿宋_GB2312" w:cs="仿宋_GB2312"/>
          <w:color w:val="auto"/>
          <w:spacing w:val="0"/>
          <w:sz w:val="32"/>
          <w:szCs w:val="32"/>
          <w:lang w:val="en-US" w:eastAsia="zh-CN"/>
        </w:rPr>
        <w:t>现</w:t>
      </w:r>
      <w:r>
        <w:rPr>
          <w:rFonts w:hint="eastAsia" w:ascii="仿宋_GB2312" w:hAnsi="仿宋_GB2312" w:eastAsia="仿宋_GB2312" w:cs="仿宋_GB2312"/>
          <w:spacing w:val="0"/>
          <w:sz w:val="32"/>
          <w:szCs w:val="32"/>
          <w:lang w:val="en-US" w:eastAsia="zh-CN"/>
        </w:rPr>
        <w:t>将专项硕士学位论文答辩、学位授予工作安排如下：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一、学位论文答辩</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32" w:beforeLines="10" w:after="32" w:afterLines="10" w:line="560" w:lineRule="exact"/>
        <w:ind w:firstLine="643" w:firstLineChars="200"/>
        <w:jc w:val="both"/>
        <w:textAlignment w:val="auto"/>
        <w:outlineLvl w:val="9"/>
        <w:rPr>
          <w:rFonts w:hint="eastAsia"/>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（一）答辩组织</w:t>
      </w:r>
      <w:r>
        <w:rPr>
          <w:rFonts w:hint="eastAsia" w:ascii="楷体_GB2312" w:hAnsi="楷体_GB2312" w:eastAsia="楷体_GB2312" w:cs="楷体_GB2312"/>
          <w:b w:val="0"/>
          <w:bCs w:val="0"/>
          <w:sz w:val="32"/>
          <w:szCs w:val="32"/>
          <w:highlight w:val="none"/>
          <w:u w:val="none"/>
          <w:lang w:val="en-US" w:eastAsia="zh-CN"/>
        </w:rPr>
        <w:t>。</w:t>
      </w:r>
      <w:r>
        <w:rPr>
          <w:rFonts w:hint="eastAsia"/>
          <w:b w:val="0"/>
          <w:bCs w:val="0"/>
          <w:sz w:val="32"/>
          <w:szCs w:val="32"/>
          <w:highlight w:val="none"/>
          <w:u w:val="none"/>
          <w:lang w:val="en-US" w:eastAsia="zh-CN"/>
        </w:rPr>
        <w:t>专项硕士学位论文答辩由各学院组织安排。各学院应面向专项硕士单独设立答辩组，</w:t>
      </w:r>
      <w:r>
        <w:rPr>
          <w:rFonts w:hint="eastAsia"/>
          <w:sz w:val="32"/>
          <w:szCs w:val="32"/>
          <w:highlight w:val="none"/>
          <w:u w:val="none"/>
          <w:lang w:val="en-US" w:eastAsia="zh-CN"/>
        </w:rPr>
        <w:t>涉及多个专业领域的学院可结合实际情况安排多个答辩组。</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32" w:beforeLines="10" w:after="32" w:afterLines="10" w:line="560" w:lineRule="exact"/>
        <w:ind w:firstLine="643" w:firstLineChars="200"/>
        <w:jc w:val="both"/>
        <w:textAlignment w:val="auto"/>
        <w:outlineLvl w:val="9"/>
        <w:rPr>
          <w:rFonts w:hint="eastAsia"/>
          <w:spacing w:val="0"/>
          <w:sz w:val="32"/>
          <w:szCs w:val="32"/>
          <w:highlight w:val="none"/>
          <w:u w:val="none"/>
          <w:shd w:val="clear"/>
          <w:lang w:val="en-US" w:eastAsia="zh-CN"/>
        </w:rPr>
      </w:pPr>
      <w:r>
        <w:rPr>
          <w:rFonts w:hint="eastAsia" w:ascii="楷体_GB2312" w:hAnsi="楷体_GB2312" w:eastAsia="楷体_GB2312" w:cs="楷体_GB2312"/>
          <w:b/>
          <w:bCs/>
          <w:sz w:val="32"/>
          <w:szCs w:val="32"/>
          <w:highlight w:val="none"/>
          <w:u w:val="none"/>
          <w:lang w:val="en-US" w:eastAsia="zh-CN"/>
        </w:rPr>
        <w:t>（二）答辩委员会要求</w:t>
      </w:r>
      <w:r>
        <w:rPr>
          <w:rFonts w:hint="eastAsia" w:ascii="楷体_GB2312" w:hAnsi="楷体_GB2312" w:eastAsia="楷体_GB2312" w:cs="楷体_GB2312"/>
          <w:b w:val="0"/>
          <w:bCs w:val="0"/>
          <w:sz w:val="32"/>
          <w:szCs w:val="32"/>
          <w:highlight w:val="none"/>
          <w:u w:val="none"/>
          <w:lang w:val="en-US" w:eastAsia="zh-CN"/>
        </w:rPr>
        <w:t>。</w:t>
      </w:r>
      <w:r>
        <w:rPr>
          <w:rFonts w:hint="eastAsia"/>
          <w:sz w:val="32"/>
          <w:szCs w:val="32"/>
          <w:highlight w:val="none"/>
          <w:u w:val="none"/>
          <w:shd w:val="clear"/>
          <w:lang w:val="en-US" w:eastAsia="zh-CN"/>
        </w:rPr>
        <w:t>学院和合作企业联合组建答辩委员会，</w:t>
      </w:r>
      <w:r>
        <w:rPr>
          <w:sz w:val="32"/>
          <w:szCs w:val="32"/>
          <w:highlight w:val="none"/>
          <w:u w:val="none"/>
          <w:shd w:val="clear"/>
          <w:lang w:eastAsia="zh-CN"/>
        </w:rPr>
        <w:t>答辩委员会</w:t>
      </w:r>
      <w:r>
        <w:rPr>
          <w:sz w:val="32"/>
          <w:szCs w:val="32"/>
          <w:highlight w:val="none"/>
          <w:u w:val="none"/>
          <w:lang w:eastAsia="zh-CN"/>
        </w:rPr>
        <w:t>由</w:t>
      </w:r>
      <w:r>
        <w:rPr>
          <w:rFonts w:hint="eastAsia"/>
          <w:sz w:val="32"/>
          <w:szCs w:val="32"/>
          <w:highlight w:val="none"/>
          <w:u w:val="none"/>
          <w:lang w:val="en-US" w:eastAsia="zh-CN"/>
        </w:rPr>
        <w:t>5或7</w:t>
      </w:r>
      <w:r>
        <w:rPr>
          <w:sz w:val="32"/>
          <w:szCs w:val="32"/>
          <w:highlight w:val="none"/>
          <w:u w:val="none"/>
          <w:lang w:eastAsia="zh-CN"/>
        </w:rPr>
        <w:t>名</w:t>
      </w:r>
      <w:r>
        <w:rPr>
          <w:rFonts w:hint="eastAsia"/>
          <w:sz w:val="32"/>
          <w:szCs w:val="32"/>
          <w:highlight w:val="none"/>
          <w:u w:val="none"/>
          <w:lang w:val="en-US" w:eastAsia="zh-CN"/>
        </w:rPr>
        <w:t>相关专业领域</w:t>
      </w:r>
      <w:r>
        <w:rPr>
          <w:sz w:val="32"/>
          <w:szCs w:val="32"/>
          <w:highlight w:val="none"/>
          <w:u w:val="none"/>
          <w:lang w:eastAsia="zh-CN"/>
        </w:rPr>
        <w:t>具有较高学术水平的研究生导师或具有副高级以上专业技术职务人员组成</w:t>
      </w:r>
      <w:r>
        <w:rPr>
          <w:rFonts w:hint="eastAsia"/>
          <w:sz w:val="32"/>
          <w:szCs w:val="32"/>
          <w:highlight w:val="none"/>
          <w:u w:val="none"/>
          <w:lang w:eastAsia="zh-CN"/>
        </w:rPr>
        <w:t>，</w:t>
      </w:r>
      <w:r>
        <w:rPr>
          <w:rFonts w:hint="eastAsia"/>
          <w:spacing w:val="0"/>
          <w:sz w:val="32"/>
          <w:szCs w:val="32"/>
          <w:highlight w:val="none"/>
          <w:u w:val="none"/>
          <w:lang w:val="en-US" w:eastAsia="zh-CN"/>
        </w:rPr>
        <w:t>其中行业产业专家应占半数以上，</w:t>
      </w:r>
      <w:r>
        <w:rPr>
          <w:rFonts w:hint="eastAsia"/>
          <w:spacing w:val="0"/>
          <w:sz w:val="32"/>
          <w:szCs w:val="32"/>
          <w:highlight w:val="none"/>
          <w:u w:val="none"/>
          <w:shd w:val="clear"/>
          <w:lang w:val="en-US" w:eastAsia="zh-CN"/>
        </w:rPr>
        <w:t>正高级职称专家应不少于1/3。</w:t>
      </w:r>
      <w:r>
        <w:rPr>
          <w:spacing w:val="0"/>
          <w:sz w:val="32"/>
          <w:szCs w:val="32"/>
          <w:highlight w:val="none"/>
          <w:u w:val="none"/>
          <w:lang w:eastAsia="zh-CN"/>
        </w:rPr>
        <w:t>答辩委员会</w:t>
      </w:r>
      <w:r>
        <w:rPr>
          <w:rFonts w:hint="eastAsia"/>
          <w:spacing w:val="0"/>
          <w:sz w:val="32"/>
          <w:szCs w:val="32"/>
          <w:highlight w:val="none"/>
          <w:u w:val="none"/>
          <w:lang w:val="en-US" w:eastAsia="zh-CN"/>
        </w:rPr>
        <w:t>还</w:t>
      </w:r>
      <w:r>
        <w:rPr>
          <w:spacing w:val="0"/>
          <w:sz w:val="32"/>
          <w:szCs w:val="32"/>
          <w:highlight w:val="none"/>
          <w:u w:val="none"/>
          <w:lang w:eastAsia="zh-CN"/>
        </w:rPr>
        <w:t>应满足以下要求：</w:t>
      </w:r>
    </w:p>
    <w:p>
      <w:pPr>
        <w:pStyle w:val="3"/>
        <w:keepNext w:val="0"/>
        <w:keepLines w:val="0"/>
        <w:pageBreakBefore w:val="0"/>
        <w:widowControl w:val="0"/>
        <w:kinsoku/>
        <w:wordWrap/>
        <w:overflowPunct/>
        <w:topLinePunct w:val="0"/>
        <w:autoSpaceDE/>
        <w:autoSpaceDN/>
        <w:bidi w:val="0"/>
        <w:adjustRightInd/>
        <w:snapToGrid/>
        <w:spacing w:before="32" w:beforeLines="10" w:after="32" w:afterLines="10" w:line="560" w:lineRule="exact"/>
        <w:ind w:left="0" w:firstLine="640" w:firstLineChars="200"/>
        <w:jc w:val="both"/>
        <w:textAlignment w:val="auto"/>
        <w:rPr>
          <w:rFonts w:hint="default" w:ascii="Times New Roman" w:hAnsi="Times New Roman" w:cs="Times New Roman"/>
          <w:sz w:val="32"/>
          <w:szCs w:val="32"/>
          <w:highlight w:val="none"/>
          <w:u w:val="none"/>
          <w:lang w:val="en-US" w:eastAsia="zh-CN"/>
        </w:rPr>
      </w:pPr>
      <w:r>
        <w:rPr>
          <w:rFonts w:hint="eastAsia" w:ascii="Times New Roman" w:hAnsi="Times New Roman" w:cs="Times New Roman"/>
          <w:sz w:val="32"/>
          <w:szCs w:val="32"/>
          <w:highlight w:val="none"/>
          <w:u w:val="none"/>
          <w:lang w:val="en-US" w:eastAsia="zh-CN"/>
        </w:rPr>
        <w:t>1.原则上</w:t>
      </w:r>
      <w:r>
        <w:rPr>
          <w:rFonts w:ascii="Times New Roman" w:hAnsi="Times New Roman" w:cs="Times New Roman"/>
          <w:sz w:val="32"/>
          <w:szCs w:val="32"/>
          <w:highlight w:val="none"/>
          <w:u w:val="none"/>
          <w:lang w:eastAsia="zh-CN"/>
        </w:rPr>
        <w:t>至少有1名</w:t>
      </w:r>
      <w:r>
        <w:rPr>
          <w:rFonts w:hint="default" w:ascii="Times New Roman" w:hAnsi="Times New Roman" w:cs="Times New Roman"/>
          <w:sz w:val="32"/>
          <w:szCs w:val="32"/>
          <w:highlight w:val="none"/>
          <w:u w:val="none"/>
          <w:lang w:val="en-US" w:eastAsia="zh-CN"/>
        </w:rPr>
        <w:t>学校国家卓越工程师学院</w:t>
      </w:r>
      <w:r>
        <w:rPr>
          <w:rFonts w:ascii="Times New Roman" w:hAnsi="Times New Roman" w:cs="Times New Roman"/>
          <w:sz w:val="32"/>
          <w:szCs w:val="32"/>
          <w:highlight w:val="none"/>
          <w:u w:val="none"/>
          <w:lang w:eastAsia="zh-CN"/>
        </w:rPr>
        <w:t>学位评定分委员会</w:t>
      </w:r>
      <w:r>
        <w:rPr>
          <w:rFonts w:hint="eastAsia" w:ascii="Times New Roman" w:hAnsi="Times New Roman" w:cs="Times New Roman"/>
          <w:sz w:val="32"/>
          <w:szCs w:val="32"/>
          <w:highlight w:val="none"/>
          <w:u w:val="none"/>
          <w:lang w:eastAsia="zh-CN"/>
        </w:rPr>
        <w:t>（</w:t>
      </w:r>
      <w:r>
        <w:rPr>
          <w:rFonts w:hint="eastAsia" w:ascii="Times New Roman" w:hAnsi="Times New Roman" w:cs="Times New Roman"/>
          <w:sz w:val="32"/>
          <w:szCs w:val="32"/>
          <w:highlight w:val="none"/>
          <w:u w:val="none"/>
          <w:lang w:val="en-US" w:eastAsia="zh-CN"/>
        </w:rPr>
        <w:t>以下简称“卓工院分委会”</w:t>
      </w:r>
      <w:r>
        <w:rPr>
          <w:rFonts w:hint="eastAsia" w:ascii="Times New Roman" w:hAnsi="Times New Roman" w:cs="Times New Roman"/>
          <w:sz w:val="32"/>
          <w:szCs w:val="32"/>
          <w:highlight w:val="none"/>
          <w:u w:val="none"/>
          <w:lang w:eastAsia="zh-CN"/>
        </w:rPr>
        <w:t>）</w:t>
      </w:r>
      <w:r>
        <w:rPr>
          <w:rFonts w:ascii="Times New Roman" w:hAnsi="Times New Roman" w:cs="Times New Roman"/>
          <w:sz w:val="32"/>
          <w:szCs w:val="32"/>
          <w:highlight w:val="none"/>
          <w:u w:val="none"/>
          <w:lang w:eastAsia="zh-CN"/>
        </w:rPr>
        <w:t>成员</w:t>
      </w:r>
      <w:r>
        <w:rPr>
          <w:rFonts w:hint="eastAsia" w:ascii="Times New Roman" w:hAnsi="Times New Roman" w:cs="Times New Roman"/>
          <w:sz w:val="32"/>
          <w:szCs w:val="32"/>
          <w:highlight w:val="none"/>
          <w:u w:val="none"/>
          <w:lang w:val="en-US" w:eastAsia="zh-CN"/>
        </w:rPr>
        <w:t>或本单位学位评定分委员会副主席；</w:t>
      </w:r>
    </w:p>
    <w:p>
      <w:pPr>
        <w:pStyle w:val="3"/>
        <w:keepNext w:val="0"/>
        <w:keepLines w:val="0"/>
        <w:pageBreakBefore w:val="0"/>
        <w:widowControl w:val="0"/>
        <w:kinsoku/>
        <w:wordWrap/>
        <w:overflowPunct/>
        <w:topLinePunct w:val="0"/>
        <w:autoSpaceDE/>
        <w:autoSpaceDN/>
        <w:bidi w:val="0"/>
        <w:adjustRightInd/>
        <w:snapToGrid/>
        <w:spacing w:before="32" w:beforeLines="10" w:after="32" w:afterLines="10" w:line="560" w:lineRule="exact"/>
        <w:ind w:left="0" w:firstLine="640" w:firstLineChars="200"/>
        <w:jc w:val="both"/>
        <w:textAlignment w:val="auto"/>
        <w:rPr>
          <w:rFonts w:hint="default" w:ascii="Times New Roman" w:hAnsi="Times New Roman" w:cs="Times New Roman"/>
          <w:sz w:val="32"/>
          <w:szCs w:val="32"/>
          <w:highlight w:val="none"/>
          <w:u w:val="none"/>
          <w:lang w:val="en-US" w:eastAsia="zh-CN"/>
        </w:rPr>
      </w:pPr>
      <w:r>
        <w:rPr>
          <w:rFonts w:hint="eastAsia" w:ascii="Times New Roman" w:hAnsi="Times New Roman" w:cs="Times New Roman"/>
          <w:sz w:val="32"/>
          <w:szCs w:val="32"/>
          <w:highlight w:val="none"/>
          <w:u w:val="none"/>
          <w:lang w:val="en-US" w:eastAsia="zh-CN"/>
        </w:rPr>
        <w:t>2.鼓励</w:t>
      </w:r>
      <w:r>
        <w:rPr>
          <w:rFonts w:hint="default" w:ascii="Times New Roman" w:hAnsi="Times New Roman" w:cs="Times New Roman"/>
          <w:sz w:val="32"/>
          <w:szCs w:val="32"/>
          <w:highlight w:val="none"/>
          <w:u w:val="none"/>
          <w:lang w:val="en-US" w:eastAsia="zh-CN"/>
        </w:rPr>
        <w:t>专项硕士</w:t>
      </w:r>
      <w:r>
        <w:rPr>
          <w:rFonts w:hint="eastAsia" w:ascii="Times New Roman" w:hAnsi="Times New Roman" w:cs="Times New Roman"/>
          <w:sz w:val="32"/>
          <w:szCs w:val="32"/>
          <w:highlight w:val="none"/>
          <w:u w:val="none"/>
          <w:lang w:val="en-US" w:eastAsia="zh-CN"/>
        </w:rPr>
        <w:t>校企导师组或导师组成员</w:t>
      </w:r>
      <w:r>
        <w:rPr>
          <w:rFonts w:hint="default" w:ascii="Times New Roman" w:hAnsi="Times New Roman" w:cs="Times New Roman"/>
          <w:sz w:val="32"/>
          <w:szCs w:val="32"/>
          <w:highlight w:val="none"/>
          <w:u w:val="none"/>
          <w:lang w:val="en-US" w:eastAsia="zh-CN"/>
        </w:rPr>
        <w:t>列席，但</w:t>
      </w:r>
      <w:bookmarkStart w:id="0" w:name="_GoBack"/>
      <w:bookmarkEnd w:id="0"/>
      <w:r>
        <w:rPr>
          <w:rFonts w:hint="default" w:ascii="Times New Roman" w:hAnsi="Times New Roman" w:cs="Times New Roman"/>
          <w:sz w:val="32"/>
          <w:szCs w:val="32"/>
          <w:highlight w:val="none"/>
          <w:u w:val="none"/>
          <w:lang w:eastAsia="zh-CN"/>
        </w:rPr>
        <w:t>不得担任答辩委员会成员</w:t>
      </w:r>
      <w:r>
        <w:rPr>
          <w:rFonts w:hint="eastAsia" w:ascii="Times New Roman" w:hAnsi="Times New Roman" w:cs="Times New Roman"/>
          <w:sz w:val="32"/>
          <w:szCs w:val="32"/>
          <w:highlight w:val="none"/>
          <w:u w:val="none"/>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3" w:firstLineChars="200"/>
        <w:jc w:val="both"/>
        <w:textAlignment w:val="auto"/>
        <w:rPr>
          <w:rFonts w:hint="default" w:cs="仿宋_GB2312"/>
          <w:b w:val="0"/>
          <w:bCs w:val="0"/>
          <w:sz w:val="32"/>
          <w:szCs w:val="32"/>
          <w:lang w:val="en-US" w:eastAsia="zh-CN"/>
        </w:rPr>
      </w:pPr>
      <w:r>
        <w:rPr>
          <w:rFonts w:hint="eastAsia" w:ascii="楷体_GB2312" w:hAnsi="楷体_GB2312" w:eastAsia="楷体_GB2312" w:cs="楷体_GB2312"/>
          <w:b/>
          <w:bCs/>
          <w:sz w:val="32"/>
          <w:szCs w:val="32"/>
          <w:highlight w:val="none"/>
          <w:u w:val="none"/>
          <w:lang w:val="en-US" w:eastAsia="zh-CN"/>
        </w:rPr>
        <w:t>（三）答辩委员会审核。</w:t>
      </w:r>
      <w:r>
        <w:rPr>
          <w:rFonts w:hint="eastAsia" w:cs="仿宋_GB2312"/>
          <w:b w:val="0"/>
          <w:bCs w:val="0"/>
          <w:sz w:val="32"/>
          <w:szCs w:val="32"/>
          <w:lang w:val="en-US" w:eastAsia="zh-CN"/>
        </w:rPr>
        <w:t>学院负责《哈尔滨工程大学申请硕士学位论文答辩资格审查表》系统审核工作，纸质版需</w:t>
      </w:r>
      <w:r>
        <w:rPr>
          <w:rFonts w:hint="eastAsia" w:cs="仿宋_GB2312"/>
          <w:b w:val="0"/>
          <w:bCs w:val="0"/>
          <w:spacing w:val="-6"/>
          <w:sz w:val="32"/>
          <w:szCs w:val="32"/>
          <w:lang w:val="en-US" w:eastAsia="zh-CN"/>
        </w:rPr>
        <w:t>在答辩前报送至卓工院分委会审核，审核通过后方可开展答辩。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二、学位授予</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32" w:beforeLines="10" w:after="32" w:afterLines="10" w:line="560" w:lineRule="exact"/>
        <w:ind w:firstLine="643" w:firstLineChars="200"/>
        <w:jc w:val="both"/>
        <w:textAlignment w:val="auto"/>
        <w:outlineLvl w:val="9"/>
        <w:rPr>
          <w:rFonts w:hint="eastAsia" w:cs="仿宋_GB2312"/>
          <w:sz w:val="32"/>
          <w:szCs w:val="32"/>
          <w:lang w:val="en-US" w:eastAsia="zh-CN"/>
        </w:rPr>
      </w:pPr>
      <w:r>
        <w:rPr>
          <w:rFonts w:hint="eastAsia" w:ascii="楷体_GB2312" w:hAnsi="楷体_GB2312" w:eastAsia="楷体_GB2312" w:cs="楷体_GB2312"/>
          <w:b/>
          <w:bCs/>
          <w:sz w:val="32"/>
          <w:szCs w:val="32"/>
          <w:highlight w:val="none"/>
          <w:u w:val="none"/>
          <w:lang w:val="en-US" w:eastAsia="zh-CN"/>
        </w:rPr>
        <w:t>（一）详审名单确定。</w:t>
      </w:r>
      <w:r>
        <w:rPr>
          <w:rFonts w:hint="eastAsia" w:cs="仿宋_GB2312"/>
          <w:sz w:val="32"/>
          <w:szCs w:val="32"/>
          <w:lang w:val="en-US" w:eastAsia="zh-CN"/>
        </w:rPr>
        <w:t>学院根据学校相关</w:t>
      </w:r>
      <w:r>
        <w:rPr>
          <w:rFonts w:hint="eastAsia" w:ascii="仿宋_GB2312" w:hAnsi="仿宋_GB2312" w:eastAsia="仿宋_GB2312" w:cs="仿宋_GB2312"/>
          <w:sz w:val="32"/>
          <w:szCs w:val="32"/>
          <w:lang w:val="en-US" w:eastAsia="zh-CN"/>
        </w:rPr>
        <w:t>通知</w:t>
      </w:r>
      <w:r>
        <w:rPr>
          <w:rFonts w:hint="eastAsia" w:cs="仿宋_GB2312"/>
          <w:sz w:val="32"/>
          <w:szCs w:val="32"/>
          <w:lang w:val="en-US" w:eastAsia="zh-CN"/>
        </w:rPr>
        <w:t>要求</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结合本单位有关工作要求及详审原则，确定</w:t>
      </w:r>
      <w:r>
        <w:rPr>
          <w:rFonts w:hint="eastAsia" w:ascii="仿宋_GB2312" w:hAnsi="仿宋_GB2312" w:eastAsia="仿宋_GB2312" w:cs="仿宋_GB2312"/>
          <w:sz w:val="32"/>
          <w:szCs w:val="32"/>
          <w:lang w:val="en-US" w:eastAsia="zh-CN"/>
        </w:rPr>
        <w:t>专项硕士学位论文详审</w:t>
      </w:r>
      <w:r>
        <w:rPr>
          <w:rFonts w:hint="eastAsia" w:cs="仿宋_GB2312"/>
          <w:sz w:val="32"/>
          <w:szCs w:val="32"/>
          <w:lang w:val="en-US" w:eastAsia="zh-CN"/>
        </w:rPr>
        <w:t>名单，</w:t>
      </w:r>
      <w:r>
        <w:rPr>
          <w:rFonts w:hint="eastAsia" w:ascii="仿宋_GB2312" w:hAnsi="仿宋_GB2312" w:eastAsia="仿宋_GB2312" w:cs="仿宋_GB2312"/>
          <w:sz w:val="32"/>
          <w:szCs w:val="32"/>
          <w:lang w:val="en-US" w:eastAsia="zh-CN"/>
        </w:rPr>
        <w:t>报送至</w:t>
      </w:r>
      <w:r>
        <w:rPr>
          <w:rFonts w:hint="eastAsia" w:cs="仿宋_GB2312"/>
          <w:sz w:val="32"/>
          <w:szCs w:val="32"/>
          <w:lang w:val="en-US" w:eastAsia="zh-CN"/>
        </w:rPr>
        <w:t>卓工院分委会。</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32" w:beforeLines="10" w:after="32" w:afterLines="10"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highlight w:val="yellow"/>
          <w:lang w:val="en-US" w:eastAsia="zh-CN" w:bidi="zh-CN"/>
        </w:rPr>
      </w:pPr>
      <w:r>
        <w:rPr>
          <w:rFonts w:hint="eastAsia" w:ascii="楷体_GB2312" w:hAnsi="楷体_GB2312" w:eastAsia="楷体_GB2312" w:cs="楷体_GB2312"/>
          <w:b/>
          <w:bCs/>
          <w:sz w:val="32"/>
          <w:szCs w:val="32"/>
          <w:highlight w:val="none"/>
          <w:u w:val="none"/>
          <w:lang w:val="en-US" w:eastAsia="zh-CN"/>
        </w:rPr>
        <w:t>（二）学位授予组织。</w:t>
      </w:r>
      <w:r>
        <w:rPr>
          <w:rFonts w:hint="eastAsia" w:ascii="仿宋_GB2312" w:hAnsi="仿宋_GB2312" w:eastAsia="仿宋_GB2312" w:cs="仿宋_GB2312"/>
          <w:b w:val="0"/>
          <w:bCs w:val="0"/>
          <w:sz w:val="32"/>
          <w:szCs w:val="32"/>
          <w:highlight w:val="none"/>
          <w:u w:val="none"/>
          <w:lang w:val="en-US" w:eastAsia="zh-CN"/>
        </w:rPr>
        <w:t>2025年起，</w:t>
      </w:r>
      <w:r>
        <w:rPr>
          <w:rFonts w:hint="eastAsia" w:ascii="仿宋_GB2312" w:hAnsi="仿宋_GB2312" w:eastAsia="仿宋_GB2312" w:cs="仿宋_GB2312"/>
          <w:b w:val="0"/>
          <w:bCs w:val="0"/>
          <w:kern w:val="2"/>
          <w:sz w:val="32"/>
          <w:szCs w:val="32"/>
          <w:lang w:val="en-US" w:eastAsia="zh-CN" w:bidi="zh-CN"/>
        </w:rPr>
        <w:t>专项硕士学位评定在卓工院分委会进行</w:t>
      </w:r>
      <w:r>
        <w:rPr>
          <w:rFonts w:hint="eastAsia" w:cs="仿宋_GB2312"/>
          <w:b w:val="0"/>
          <w:bCs w:val="0"/>
          <w:kern w:val="2"/>
          <w:sz w:val="32"/>
          <w:szCs w:val="32"/>
          <w:lang w:val="en-US" w:eastAsia="zh-CN" w:bidi="zh-CN"/>
        </w:rPr>
        <w:t>，由卓工院分委会组织学位授予相关工作</w:t>
      </w:r>
      <w:r>
        <w:rPr>
          <w:rFonts w:hint="eastAsia" w:ascii="仿宋_GB2312" w:hAnsi="仿宋_GB2312" w:eastAsia="仿宋_GB2312" w:cs="仿宋_GB2312"/>
          <w:b w:val="0"/>
          <w:bCs w:val="0"/>
          <w:kern w:val="2"/>
          <w:sz w:val="32"/>
          <w:szCs w:val="32"/>
          <w:lang w:val="en-US" w:eastAsia="zh-CN" w:bidi="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32" w:beforeLines="10" w:after="32" w:afterLines="10" w:line="560" w:lineRule="exact"/>
        <w:ind w:firstLine="643" w:firstLineChars="200"/>
        <w:jc w:val="both"/>
        <w:textAlignment w:val="auto"/>
        <w:outlineLvl w:val="9"/>
        <w:rPr>
          <w:rFonts w:hint="default" w:cs="仿宋_GB2312"/>
          <w:sz w:val="32"/>
          <w:szCs w:val="32"/>
          <w:lang w:val="en-US" w:eastAsia="zh-CN"/>
        </w:rPr>
      </w:pPr>
      <w:r>
        <w:rPr>
          <w:rFonts w:hint="eastAsia" w:ascii="楷体_GB2312" w:hAnsi="楷体_GB2312" w:eastAsia="楷体_GB2312" w:cs="楷体_GB2312"/>
          <w:b/>
          <w:bCs/>
          <w:sz w:val="32"/>
          <w:szCs w:val="32"/>
          <w:lang w:val="en-US" w:eastAsia="zh-CN"/>
        </w:rPr>
        <w:t>（三）上会安排及要求。</w:t>
      </w:r>
      <w:r>
        <w:rPr>
          <w:rFonts w:hint="eastAsia" w:cs="仿宋_GB2312"/>
          <w:sz w:val="32"/>
          <w:szCs w:val="32"/>
          <w:lang w:val="en-US" w:eastAsia="zh-CN"/>
        </w:rPr>
        <w:t>学院分管领导需在卓工院分委会介绍本单位专项硕士申请学位整体情况，介绍内容包括但不限于本单位专项硕士申请学位人数、论文答辩有关情况、详审论文情况及理由等。</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三、相关工作安排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（一）各学院需将专项硕士答辩时间地点等相关信息报送卓工院，卓工院将组织各学院学位评定分委员会委员作为督导对答辩工作进行监督指导。</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32" w:beforeLines="10" w:after="32" w:afterLines="10" w:line="560" w:lineRule="exact"/>
        <w:ind w:firstLine="640" w:firstLineChars="200"/>
        <w:jc w:val="both"/>
        <w:textAlignment w:val="auto"/>
        <w:outlineLvl w:val="9"/>
        <w:rPr>
          <w:rFonts w:hint="eastAsia" w:cs="仿宋_GB2312"/>
          <w:b w:val="0"/>
          <w:bCs w:val="0"/>
          <w:kern w:val="2"/>
          <w:sz w:val="32"/>
          <w:szCs w:val="32"/>
          <w:lang w:val="en-US" w:eastAsia="zh-CN" w:bidi="zh-CN"/>
        </w:rPr>
      </w:pPr>
      <w:r>
        <w:rPr>
          <w:rFonts w:hint="eastAsia" w:cs="仿宋_GB2312"/>
          <w:b w:val="0"/>
          <w:bCs w:val="0"/>
          <w:kern w:val="2"/>
          <w:sz w:val="32"/>
          <w:szCs w:val="32"/>
          <w:lang w:val="en-US" w:eastAsia="zh-CN" w:bidi="zh-CN"/>
        </w:rPr>
        <w:t>（二）各学院负责《2022级工程硕博士培养改革专项试点硕士研究生培养简况表》（见附件1）和其他上会材料组织、填报与审核工作，并在规定时间内将以上材料报送至卓工院分委会。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四、其他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（一）专项硕士学位论文行业企业专家评阅、答辩产生的费用由卓工院承担。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二）本通知未尽事宜参照《哈尔滨工程大学硕士学位论文评阅、答辩及学位授予实施细则》《关于召开学位评定分委员会及校学位评定委员会第164次全体会议的通知》《哈尔滨工程大学国家卓越工程师学院工程硕博士培养改</w:t>
      </w:r>
      <w:r>
        <w:rPr>
          <w:rFonts w:hint="eastAsia" w:ascii="仿宋_GB2312" w:hAnsi="宋体" w:eastAsia="仿宋_GB2312"/>
          <w:spacing w:val="-6"/>
          <w:sz w:val="32"/>
          <w:szCs w:val="32"/>
          <w:lang w:val="en-US" w:eastAsia="zh-CN"/>
        </w:rPr>
        <w:t>革专项试点工程类硕士专业学位授予实施细则（试行）》执行。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方正小标宋_GBK" w:hAnsi="方正小标宋_GBK" w:eastAsia="方正小标宋_GBK" w:cs="方正小标宋_GBK"/>
          <w:b w:val="0"/>
          <w:bCs w:val="0"/>
          <w:kern w:val="2"/>
          <w:sz w:val="32"/>
          <w:szCs w:val="32"/>
          <w:lang w:val="en-US" w:eastAsia="zh-CN" w:bidi="zh-CN"/>
        </w:rPr>
      </w:pP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640" w:firstLineChars="200"/>
        <w:jc w:val="left"/>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联系人：魏  晚  82519872</w:t>
      </w: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640" w:firstLineChars="200"/>
        <w:jc w:val="left"/>
        <w:textAlignment w:val="auto"/>
        <w:rPr>
          <w:rStyle w:val="9"/>
          <w:rFonts w:ascii="仿宋_GB2312" w:eastAsia="仿宋_GB2312"/>
          <w:spacing w:val="0"/>
          <w:sz w:val="32"/>
          <w:szCs w:val="32"/>
        </w:rPr>
      </w:pPr>
      <w:r>
        <w:rPr>
          <w:rFonts w:hint="eastAsia" w:ascii="仿宋_GB2312" w:eastAsia="仿宋_GB2312"/>
          <w:spacing w:val="0"/>
          <w:sz w:val="32"/>
          <w:szCs w:val="32"/>
        </w:rPr>
        <w:t xml:space="preserve">邮 </w:t>
      </w:r>
      <w:r>
        <w:rPr>
          <w:rFonts w:ascii="仿宋_GB2312" w:eastAsia="仿宋_GB2312"/>
          <w:spacing w:val="0"/>
          <w:sz w:val="32"/>
          <w:szCs w:val="32"/>
        </w:rPr>
        <w:t xml:space="preserve">  </w:t>
      </w:r>
      <w:r>
        <w:rPr>
          <w:rFonts w:hint="eastAsia" w:ascii="仿宋_GB2312" w:eastAsia="仿宋_GB2312"/>
          <w:spacing w:val="0"/>
          <w:sz w:val="32"/>
          <w:szCs w:val="32"/>
        </w:rPr>
        <w:t>箱：</w:t>
      </w:r>
      <w:r>
        <w:rPr>
          <w:rStyle w:val="9"/>
          <w:rFonts w:hint="eastAsia" w:ascii="仿宋_GB2312" w:eastAsia="仿宋_GB2312"/>
          <w:spacing w:val="0"/>
          <w:sz w:val="32"/>
        </w:rPr>
        <w:t>ljgcsxy</w:t>
      </w:r>
      <w:r>
        <w:rPr>
          <w:spacing w:val="0"/>
        </w:rPr>
        <w:fldChar w:fldCharType="begin"/>
      </w:r>
      <w:r>
        <w:rPr>
          <w:spacing w:val="0"/>
        </w:rPr>
        <w:instrText xml:space="preserve"> HYPERLINK "mailto:yjsypyb@hrbeu.edu.cn" </w:instrText>
      </w:r>
      <w:r>
        <w:rPr>
          <w:spacing w:val="0"/>
        </w:rPr>
        <w:fldChar w:fldCharType="separate"/>
      </w:r>
      <w:r>
        <w:rPr>
          <w:rStyle w:val="9"/>
          <w:rFonts w:ascii="仿宋_GB2312" w:eastAsia="仿宋_GB2312"/>
          <w:spacing w:val="0"/>
          <w:sz w:val="32"/>
          <w:szCs w:val="32"/>
        </w:rPr>
        <w:t>@hrbeu.edu.cn</w:t>
      </w:r>
      <w:r>
        <w:rPr>
          <w:rStyle w:val="9"/>
          <w:rFonts w:ascii="仿宋_GB2312" w:eastAsia="仿宋_GB2312"/>
          <w:spacing w:val="0"/>
          <w:sz w:val="32"/>
          <w:szCs w:val="32"/>
        </w:rPr>
        <w:fldChar w:fldCharType="end"/>
      </w: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640" w:firstLineChars="200"/>
        <w:jc w:val="left"/>
        <w:textAlignment w:val="auto"/>
        <w:rPr>
          <w:rStyle w:val="9"/>
          <w:rFonts w:ascii="仿宋_GB2312" w:eastAsia="仿宋_GB2312"/>
          <w:spacing w:val="0"/>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560" w:lineRule="exact"/>
        <w:jc w:val="both"/>
        <w:textAlignment w:val="auto"/>
        <w:rPr>
          <w:rFonts w:hint="default"/>
          <w:b w:val="0"/>
          <w:bCs w:val="0"/>
          <w:sz w:val="32"/>
          <w:szCs w:val="32"/>
          <w:highlight w:val="none"/>
          <w:u w:val="none"/>
          <w:lang w:val="en-US" w:eastAsia="zh-CN"/>
        </w:rPr>
      </w:pPr>
      <w:r>
        <w:rPr>
          <w:rFonts w:hint="eastAsia" w:ascii="黑体" w:hAnsi="黑体" w:eastAsia="黑体" w:cs="黑体"/>
          <w:sz w:val="32"/>
          <w:szCs w:val="32"/>
          <w:lang w:val="en-US" w:eastAsia="zh-CN"/>
        </w:rPr>
        <w:t xml:space="preserve">                              </w:t>
      </w:r>
      <w:r>
        <w:rPr>
          <w:rFonts w:hint="eastAsia"/>
          <w:b w:val="0"/>
          <w:bCs w:val="0"/>
          <w:sz w:val="32"/>
          <w:szCs w:val="32"/>
          <w:highlight w:val="none"/>
          <w:u w:val="none"/>
          <w:lang w:val="en-US" w:eastAsia="zh-CN"/>
        </w:rPr>
        <w:t>国家卓越工程师学院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b w:val="0"/>
          <w:bCs w:val="0"/>
          <w:kern w:val="2"/>
          <w:sz w:val="32"/>
          <w:szCs w:val="32"/>
          <w:lang w:val="en-US" w:eastAsia="zh-CN" w:bidi="zh-CN"/>
        </w:rPr>
        <w:sectPr>
          <w:footerReference r:id="rId3" w:type="default"/>
          <w:pgSz w:w="11906" w:h="16838"/>
          <w:pgMar w:top="1440" w:right="1800" w:bottom="1440" w:left="1800" w:header="851" w:footer="992" w:gutter="0"/>
          <w:cols w:space="425" w:num="1"/>
          <w:docGrid w:type="lines" w:linePitch="312" w:charSpace="0"/>
        </w:sectPr>
      </w:pPr>
      <w:r>
        <w:rPr>
          <w:rFonts w:hint="eastAsia"/>
          <w:b w:val="0"/>
          <w:bCs w:val="0"/>
          <w:sz w:val="32"/>
          <w:szCs w:val="32"/>
          <w:highlight w:val="none"/>
          <w:u w:val="none"/>
          <w:lang w:val="en-US" w:eastAsia="zh-CN"/>
        </w:rPr>
        <w:t xml:space="preserve">                                </w:t>
      </w:r>
      <w:r>
        <w:rPr>
          <w:rFonts w:hint="eastAsia" w:ascii="仿宋_GB2312" w:hAnsi="仿宋_GB2312" w:eastAsia="仿宋_GB2312" w:cs="仿宋_GB2312"/>
          <w:b w:val="0"/>
          <w:bCs w:val="0"/>
          <w:kern w:val="2"/>
          <w:sz w:val="32"/>
          <w:szCs w:val="32"/>
          <w:lang w:val="en-US" w:eastAsia="zh-CN" w:bidi="zh-CN"/>
        </w:rPr>
        <w:t>2025年5月16日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方正小标宋_GBK" w:hAnsi="方正小标宋_GBK" w:eastAsia="方正小标宋_GBK" w:cs="方正小标宋_GBK"/>
          <w:b w:val="0"/>
          <w:bCs w:val="0"/>
          <w:kern w:val="2"/>
          <w:sz w:val="36"/>
          <w:szCs w:val="36"/>
          <w:lang w:val="en-US" w:eastAsia="zh-CN" w:bidi="zh-CN"/>
        </w:rPr>
      </w:pPr>
      <w:r>
        <w:rPr>
          <w:rFonts w:hint="eastAsia" w:ascii="方正小标宋_GBK" w:hAnsi="方正小标宋_GBK" w:eastAsia="方正小标宋_GBK" w:cs="方正小标宋_GBK"/>
          <w:b w:val="0"/>
          <w:bCs w:val="0"/>
          <w:kern w:val="2"/>
          <w:sz w:val="32"/>
          <w:szCs w:val="32"/>
          <w:lang w:val="en-US" w:eastAsia="zh-CN" w:bidi="zh-CN"/>
        </w:rPr>
        <w:t>附件1</w:t>
      </w:r>
    </w:p>
    <w:p>
      <w:pPr>
        <w:pStyle w:val="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0"/>
          <w:szCs w:val="22"/>
          <w:lang w:val="en-US" w:eastAsia="zh-CN"/>
        </w:rPr>
      </w:pPr>
      <w:r>
        <w:rPr>
          <w:rFonts w:hint="eastAsia" w:ascii="方正小标宋简体" w:hAnsi="方正小标宋简体" w:eastAsia="方正小标宋简体" w:cs="方正小标宋简体"/>
          <w:b w:val="0"/>
          <w:bCs/>
          <w:sz w:val="40"/>
          <w:szCs w:val="22"/>
          <w:lang w:val="en-US" w:eastAsia="zh-CN"/>
        </w:rPr>
        <w:t>XXX（学院名称）2022级工程硕博士培养改革专项试点硕士研究生培养情况简表</w:t>
      </w:r>
    </w:p>
    <w:tbl>
      <w:tblPr>
        <w:tblStyle w:val="7"/>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962"/>
        <w:gridCol w:w="1507"/>
        <w:gridCol w:w="725"/>
        <w:gridCol w:w="1964"/>
        <w:gridCol w:w="1571"/>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769"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姓   名</w:t>
            </w:r>
          </w:p>
        </w:tc>
        <w:tc>
          <w:tcPr>
            <w:tcW w:w="2469" w:type="dxa"/>
            <w:gridSpan w:val="2"/>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 xml:space="preserve">    </w:t>
            </w:r>
          </w:p>
        </w:tc>
        <w:tc>
          <w:tcPr>
            <w:tcW w:w="725" w:type="dxa"/>
            <w:vAlign w:val="center"/>
          </w:tcPr>
          <w:p>
            <w:pPr>
              <w:jc w:val="center"/>
              <w:rPr>
                <w:rFonts w:hint="default"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学号</w:t>
            </w:r>
          </w:p>
        </w:tc>
        <w:tc>
          <w:tcPr>
            <w:tcW w:w="1964" w:type="dxa"/>
            <w:vAlign w:val="center"/>
          </w:tcPr>
          <w:p>
            <w:pPr>
              <w:jc w:val="center"/>
              <w:rPr>
                <w:rFonts w:hint="eastAsia" w:ascii="黑体" w:hAnsi="黑体" w:eastAsia="黑体" w:cs="黑体"/>
                <w:b w:val="0"/>
                <w:bCs w:val="0"/>
                <w:vertAlign w:val="baseline"/>
                <w:lang w:val="en-US" w:eastAsia="zh-CN"/>
              </w:rPr>
            </w:pPr>
          </w:p>
        </w:tc>
        <w:tc>
          <w:tcPr>
            <w:tcW w:w="1571"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性   别</w:t>
            </w:r>
          </w:p>
        </w:tc>
        <w:tc>
          <w:tcPr>
            <w:tcW w:w="1399" w:type="dxa"/>
            <w:vAlign w:val="center"/>
          </w:tcPr>
          <w:p>
            <w:pPr>
              <w:jc w:val="center"/>
              <w:rPr>
                <w:rFonts w:hint="eastAsia" w:ascii="黑体" w:hAnsi="黑体" w:eastAsia="黑体" w:cs="黑体"/>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69" w:type="dxa"/>
            <w:vAlign w:val="center"/>
          </w:tcPr>
          <w:p>
            <w:pPr>
              <w:jc w:val="center"/>
              <w:rPr>
                <w:rFonts w:hint="default"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学   院</w:t>
            </w:r>
          </w:p>
        </w:tc>
        <w:tc>
          <w:tcPr>
            <w:tcW w:w="8128" w:type="dxa"/>
            <w:gridSpan w:val="6"/>
            <w:vAlign w:val="center"/>
          </w:tcPr>
          <w:p>
            <w:pPr>
              <w:jc w:val="center"/>
              <w:rPr>
                <w:rFonts w:hint="default" w:ascii="仿宋_GB2312" w:hAnsi="仿宋_GB2312" w:eastAsia="仿宋_GB2312" w:cs="仿宋_GB2312"/>
                <w:b w:val="0"/>
                <w:bCs w:val="0"/>
                <w:sz w:val="20"/>
                <w:szCs w:val="22"/>
                <w:vertAlign w:val="baseline"/>
                <w:lang w:val="en-US" w:eastAsia="zh-CN"/>
              </w:rPr>
            </w:pPr>
            <w:r>
              <w:rPr>
                <w:rFonts w:hint="eastAsia" w:ascii="仿宋_GB2312" w:hAnsi="仿宋_GB2312" w:eastAsia="仿宋_GB2312" w:cs="仿宋_GB2312"/>
                <w:b w:val="0"/>
                <w:bCs w:val="0"/>
                <w:color w:val="FF0000"/>
                <w:sz w:val="20"/>
                <w:szCs w:val="22"/>
                <w:vertAlign w:val="baseline"/>
                <w:lang w:val="en-US" w:eastAsia="zh-CN"/>
              </w:rPr>
              <w:t>示例：船舶学院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录取关键领域</w:t>
            </w:r>
          </w:p>
        </w:tc>
        <w:tc>
          <w:tcPr>
            <w:tcW w:w="8128" w:type="dxa"/>
            <w:gridSpan w:val="6"/>
            <w:vAlign w:val="center"/>
          </w:tcPr>
          <w:p>
            <w:pPr>
              <w:jc w:val="center"/>
              <w:rPr>
                <w:rFonts w:hint="eastAsia"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sz w:val="20"/>
                <w:szCs w:val="22"/>
                <w:vertAlign w:val="baseline"/>
                <w:lang w:val="en-US" w:eastAsia="zh-CN"/>
              </w:rPr>
              <w:t>示例：船舶与海洋工程/航空发动机及燃气轮机/核科学与技术/先进试验与测试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31" w:type="dxa"/>
            <w:gridSpan w:val="2"/>
            <w:vAlign w:val="center"/>
          </w:tcPr>
          <w:p>
            <w:pPr>
              <w:jc w:val="center"/>
              <w:rPr>
                <w:rFonts w:hint="default"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 xml:space="preserve"> 本科毕业专业</w:t>
            </w:r>
          </w:p>
        </w:tc>
        <w:tc>
          <w:tcPr>
            <w:tcW w:w="7166" w:type="dxa"/>
            <w:gridSpan w:val="5"/>
            <w:vAlign w:val="center"/>
          </w:tcPr>
          <w:p>
            <w:pPr>
              <w:jc w:val="center"/>
              <w:rPr>
                <w:rFonts w:hint="eastAsia" w:ascii="黑体" w:hAnsi="黑体" w:eastAsia="黑体" w:cs="黑体"/>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31" w:type="dxa"/>
            <w:gridSpan w:val="2"/>
            <w:vAlign w:val="center"/>
          </w:tcPr>
          <w:p>
            <w:pPr>
              <w:ind w:firstLine="210" w:firstLineChars="100"/>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校内导师姓名</w:t>
            </w:r>
          </w:p>
        </w:tc>
        <w:tc>
          <w:tcPr>
            <w:tcW w:w="2232" w:type="dxa"/>
            <w:gridSpan w:val="2"/>
            <w:vAlign w:val="center"/>
          </w:tcPr>
          <w:p>
            <w:pPr>
              <w:jc w:val="center"/>
              <w:rPr>
                <w:rFonts w:hint="eastAsia" w:ascii="黑体" w:hAnsi="黑体" w:eastAsia="黑体" w:cs="黑体"/>
                <w:b w:val="0"/>
                <w:bCs w:val="0"/>
                <w:vertAlign w:val="baseline"/>
                <w:lang w:val="en-US" w:eastAsia="zh-CN"/>
              </w:rPr>
            </w:pPr>
          </w:p>
        </w:tc>
        <w:tc>
          <w:tcPr>
            <w:tcW w:w="1964"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校内导师职称</w:t>
            </w:r>
          </w:p>
        </w:tc>
        <w:tc>
          <w:tcPr>
            <w:tcW w:w="2970" w:type="dxa"/>
            <w:gridSpan w:val="2"/>
            <w:vAlign w:val="center"/>
          </w:tcPr>
          <w:p>
            <w:pPr>
              <w:jc w:val="center"/>
              <w:rPr>
                <w:rFonts w:hint="default"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vertAlign w:val="baseline"/>
                <w:lang w:val="en-US" w:eastAsia="zh-CN"/>
              </w:rPr>
              <w:t>示例：教授/副教授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731" w:type="dxa"/>
            <w:gridSpan w:val="2"/>
            <w:vAlign w:val="center"/>
          </w:tcPr>
          <w:p>
            <w:pPr>
              <w:ind w:firstLine="210" w:firstLineChars="100"/>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企业导师姓名</w:t>
            </w:r>
          </w:p>
        </w:tc>
        <w:tc>
          <w:tcPr>
            <w:tcW w:w="2232" w:type="dxa"/>
            <w:gridSpan w:val="2"/>
            <w:vAlign w:val="center"/>
          </w:tcPr>
          <w:p>
            <w:pPr>
              <w:jc w:val="center"/>
              <w:rPr>
                <w:rFonts w:hint="eastAsia" w:ascii="黑体" w:hAnsi="黑体" w:eastAsia="黑体" w:cs="黑体"/>
                <w:b w:val="0"/>
                <w:bCs w:val="0"/>
                <w:vertAlign w:val="baseline"/>
                <w:lang w:val="en-US" w:eastAsia="zh-CN"/>
              </w:rPr>
            </w:pPr>
          </w:p>
        </w:tc>
        <w:tc>
          <w:tcPr>
            <w:tcW w:w="1964" w:type="dxa"/>
            <w:vAlign w:val="center"/>
          </w:tcPr>
          <w:p>
            <w:pPr>
              <w:jc w:val="center"/>
              <w:rPr>
                <w:rFonts w:hint="default" w:ascii="黑体" w:hAnsi="黑体" w:eastAsia="黑体" w:cs="黑体"/>
                <w:b w:val="0"/>
                <w:bCs w:val="0"/>
                <w:vertAlign w:val="baseline"/>
                <w:lang w:val="en-US" w:eastAsia="zh-CN"/>
              </w:rPr>
            </w:pPr>
            <w:r>
              <w:rPr>
                <w:rFonts w:hint="eastAsia" w:ascii="黑体" w:hAnsi="黑体" w:eastAsia="黑体" w:cs="黑体"/>
                <w:b w:val="0"/>
                <w:bCs w:val="0"/>
                <w:spacing w:val="0"/>
                <w:sz w:val="21"/>
                <w:vertAlign w:val="baseline"/>
                <w:lang w:val="en-US" w:eastAsia="zh-CN"/>
              </w:rPr>
              <w:t>企业导师职称</w:t>
            </w:r>
          </w:p>
        </w:tc>
        <w:tc>
          <w:tcPr>
            <w:tcW w:w="2970" w:type="dxa"/>
            <w:gridSpan w:val="2"/>
            <w:vAlign w:val="center"/>
          </w:tcPr>
          <w:p>
            <w:pPr>
              <w:jc w:val="center"/>
              <w:rPr>
                <w:rFonts w:hint="default"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spacing w:val="-11"/>
                <w:sz w:val="21"/>
                <w:vertAlign w:val="baseline"/>
                <w:lang w:val="en-US" w:eastAsia="zh-CN"/>
              </w:rPr>
              <w:t>示例：高级工程师/研究员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31" w:type="dxa"/>
            <w:gridSpan w:val="2"/>
            <w:vAlign w:val="center"/>
          </w:tcPr>
          <w:p>
            <w:pPr>
              <w:ind w:firstLine="210" w:firstLineChars="100"/>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综合平均成绩</w:t>
            </w:r>
          </w:p>
        </w:tc>
        <w:tc>
          <w:tcPr>
            <w:tcW w:w="7166" w:type="dxa"/>
            <w:gridSpan w:val="5"/>
            <w:vAlign w:val="center"/>
          </w:tcPr>
          <w:p>
            <w:pPr>
              <w:jc w:val="center"/>
              <w:rPr>
                <w:rFonts w:hint="default"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vertAlign w:val="baseline"/>
                <w:lang w:val="en-US" w:eastAsia="zh-CN"/>
              </w:rPr>
              <w:t>示例：80.5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31" w:type="dxa"/>
            <w:gridSpan w:val="2"/>
            <w:vAlign w:val="center"/>
          </w:tcPr>
          <w:p>
            <w:pPr>
              <w:ind w:firstLine="210" w:firstLineChars="100"/>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培养方案规定总学分</w:t>
            </w:r>
          </w:p>
        </w:tc>
        <w:tc>
          <w:tcPr>
            <w:tcW w:w="2232" w:type="dxa"/>
            <w:gridSpan w:val="2"/>
            <w:vAlign w:val="center"/>
          </w:tcPr>
          <w:p>
            <w:pPr>
              <w:jc w:val="center"/>
              <w:rPr>
                <w:rFonts w:hint="default"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vertAlign w:val="baseline"/>
                <w:lang w:val="en-US" w:eastAsia="zh-CN"/>
              </w:rPr>
              <w:t>示例：35分</w:t>
            </w:r>
          </w:p>
        </w:tc>
        <w:tc>
          <w:tcPr>
            <w:tcW w:w="1964"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本人所获总学分</w:t>
            </w:r>
          </w:p>
        </w:tc>
        <w:tc>
          <w:tcPr>
            <w:tcW w:w="2970" w:type="dxa"/>
            <w:gridSpan w:val="2"/>
            <w:vAlign w:val="center"/>
          </w:tcPr>
          <w:p>
            <w:pPr>
              <w:jc w:val="center"/>
              <w:rPr>
                <w:rFonts w:hint="eastAsia"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vertAlign w:val="baseline"/>
                <w:lang w:val="en-US" w:eastAsia="zh-CN"/>
              </w:rPr>
              <w:t>示例：35分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31" w:type="dxa"/>
            <w:gridSpan w:val="2"/>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申请硕士学位专业类别</w:t>
            </w:r>
          </w:p>
        </w:tc>
        <w:tc>
          <w:tcPr>
            <w:tcW w:w="7166" w:type="dxa"/>
            <w:gridSpan w:val="5"/>
            <w:vAlign w:val="center"/>
          </w:tcPr>
          <w:p>
            <w:pPr>
              <w:jc w:val="center"/>
              <w:rPr>
                <w:rFonts w:hint="default" w:ascii="黑体" w:hAnsi="黑体" w:eastAsia="黑体" w:cs="黑体"/>
                <w:b w:val="0"/>
                <w:bCs w:val="0"/>
                <w:color w:val="FF0000"/>
                <w:vertAlign w:val="baseline"/>
                <w:lang w:val="en-US" w:eastAsia="zh-CN"/>
              </w:rPr>
            </w:pPr>
            <w:r>
              <w:rPr>
                <w:rFonts w:hint="eastAsia" w:ascii="仿宋_GB2312" w:hAnsi="仿宋_GB2312" w:eastAsia="仿宋_GB2312" w:cs="仿宋_GB2312"/>
                <w:b w:val="0"/>
                <w:bCs w:val="0"/>
                <w:color w:val="FF0000"/>
                <w:vertAlign w:val="baseline"/>
                <w:lang w:val="en-US" w:eastAsia="zh-CN"/>
              </w:rPr>
              <w:t>示例：机械、电子信息、能源动力、土木水利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31" w:type="dxa"/>
            <w:gridSpan w:val="2"/>
            <w:vAlign w:val="center"/>
          </w:tcPr>
          <w:p>
            <w:pPr>
              <w:ind w:firstLine="210" w:firstLineChars="100"/>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联合培养企业</w:t>
            </w:r>
          </w:p>
        </w:tc>
        <w:tc>
          <w:tcPr>
            <w:tcW w:w="7166" w:type="dxa"/>
            <w:gridSpan w:val="5"/>
            <w:vAlign w:val="center"/>
          </w:tcPr>
          <w:p>
            <w:pPr>
              <w:jc w:val="center"/>
              <w:rPr>
                <w:rFonts w:hint="default" w:ascii="黑体" w:hAnsi="黑体" w:eastAsia="黑体" w:cs="黑体"/>
                <w:b w:val="0"/>
                <w:bCs w:val="0"/>
                <w:color w:val="FF0000"/>
                <w:vertAlign w:val="baseline"/>
                <w:lang w:val="en-US" w:eastAsia="zh-CN"/>
              </w:rPr>
            </w:pPr>
            <w:r>
              <w:rPr>
                <w:rFonts w:hint="eastAsia" w:ascii="仿宋_GB2312" w:hAnsi="仿宋_GB2312" w:eastAsia="仿宋_GB2312" w:cs="仿宋_GB2312"/>
                <w:b w:val="0"/>
                <w:bCs w:val="0"/>
                <w:color w:val="FF0000"/>
                <w:vertAlign w:val="baseline"/>
                <w:lang w:val="en-US" w:eastAsia="zh-CN"/>
              </w:rPr>
              <w:t>示例：哈尔滨电气集团有限公司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31" w:type="dxa"/>
            <w:gridSpan w:val="2"/>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就业去向</w:t>
            </w:r>
          </w:p>
        </w:tc>
        <w:tc>
          <w:tcPr>
            <w:tcW w:w="7166" w:type="dxa"/>
            <w:gridSpan w:val="5"/>
            <w:vAlign w:val="center"/>
          </w:tcPr>
          <w:p>
            <w:pPr>
              <w:jc w:val="center"/>
              <w:rPr>
                <w:rFonts w:hint="eastAsia"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vertAlign w:val="baseline"/>
                <w:lang w:val="en-US" w:eastAsia="zh-CN"/>
              </w:rPr>
              <w:t>示例：哈尔滨电气集团有限公司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731" w:type="dxa"/>
            <w:gridSpan w:val="2"/>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专业实践时间</w:t>
            </w:r>
          </w:p>
        </w:tc>
        <w:tc>
          <w:tcPr>
            <w:tcW w:w="2232" w:type="dxa"/>
            <w:gridSpan w:val="2"/>
            <w:vAlign w:val="center"/>
          </w:tcPr>
          <w:p>
            <w:pPr>
              <w:jc w:val="center"/>
              <w:rPr>
                <w:rFonts w:hint="default"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spacing w:val="-28"/>
                <w:sz w:val="21"/>
                <w:vertAlign w:val="baseline"/>
                <w:lang w:val="en-US" w:eastAsia="zh-CN"/>
              </w:rPr>
              <w:t>示例：xxxx年xx月-xxxx年xx月</w:t>
            </w:r>
          </w:p>
        </w:tc>
        <w:tc>
          <w:tcPr>
            <w:tcW w:w="1964"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spacing w:val="-11"/>
                <w:kern w:val="0"/>
                <w:sz w:val="21"/>
                <w:vertAlign w:val="baseline"/>
                <w:lang w:val="en-US" w:eastAsia="zh-CN"/>
              </w:rPr>
              <w:t>专业实践课题名称</w:t>
            </w:r>
          </w:p>
        </w:tc>
        <w:tc>
          <w:tcPr>
            <w:tcW w:w="2970" w:type="dxa"/>
            <w:gridSpan w:val="2"/>
            <w:vAlign w:val="center"/>
          </w:tcPr>
          <w:p>
            <w:pPr>
              <w:jc w:val="center"/>
              <w:rPr>
                <w:rFonts w:hint="default" w:ascii="黑体" w:hAnsi="黑体" w:eastAsia="黑体" w:cs="黑体"/>
                <w:b w:val="0"/>
                <w:bCs w:val="0"/>
                <w:spacing w:val="-17"/>
                <w:sz w:val="21"/>
                <w:vertAlign w:val="baseline"/>
                <w:lang w:val="en-US" w:eastAsia="zh-CN"/>
              </w:rPr>
            </w:pPr>
            <w:r>
              <w:rPr>
                <w:rFonts w:hint="eastAsia" w:ascii="仿宋_GB2312" w:hAnsi="仿宋_GB2312" w:eastAsia="仿宋_GB2312" w:cs="仿宋_GB2312"/>
                <w:b w:val="0"/>
                <w:bCs w:val="0"/>
                <w:color w:val="FF0000"/>
                <w:spacing w:val="-17"/>
                <w:sz w:val="21"/>
                <w:vertAlign w:val="baseline"/>
                <w:lang w:val="en-US" w:eastAsia="zh-CN"/>
              </w:rPr>
              <w:t>示例：xxxxxx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31" w:type="dxa"/>
            <w:gridSpan w:val="2"/>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实践成果名称</w:t>
            </w:r>
          </w:p>
        </w:tc>
        <w:tc>
          <w:tcPr>
            <w:tcW w:w="2232" w:type="dxa"/>
            <w:gridSpan w:val="2"/>
            <w:vAlign w:val="center"/>
          </w:tcPr>
          <w:p>
            <w:pPr>
              <w:jc w:val="center"/>
              <w:rPr>
                <w:rFonts w:hint="eastAsia" w:ascii="黑体" w:hAnsi="黑体" w:eastAsia="黑体" w:cs="黑体"/>
                <w:b w:val="0"/>
                <w:bCs w:val="0"/>
                <w:vertAlign w:val="baseline"/>
                <w:lang w:val="en-US" w:eastAsia="zh-CN"/>
              </w:rPr>
            </w:pPr>
          </w:p>
        </w:tc>
        <w:tc>
          <w:tcPr>
            <w:tcW w:w="1964"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实践成果类型</w:t>
            </w:r>
          </w:p>
        </w:tc>
        <w:tc>
          <w:tcPr>
            <w:tcW w:w="2970" w:type="dxa"/>
            <w:gridSpan w:val="2"/>
            <w:vAlign w:val="center"/>
          </w:tcPr>
          <w:p>
            <w:pPr>
              <w:jc w:val="center"/>
              <w:rPr>
                <w:rFonts w:hint="default" w:ascii="黑体" w:hAnsi="黑体" w:eastAsia="黑体" w:cs="黑体"/>
                <w:b w:val="0"/>
                <w:bCs w:val="0"/>
                <w:spacing w:val="-17"/>
                <w:sz w:val="21"/>
                <w:vertAlign w:val="baseline"/>
                <w:lang w:val="en-US" w:eastAsia="zh-CN"/>
              </w:rPr>
            </w:pPr>
            <w:r>
              <w:rPr>
                <w:rFonts w:hint="eastAsia" w:ascii="仿宋_GB2312" w:hAnsi="仿宋_GB2312" w:eastAsia="仿宋_GB2312" w:cs="仿宋_GB2312"/>
                <w:b w:val="0"/>
                <w:bCs w:val="0"/>
                <w:color w:val="FF0000"/>
                <w:spacing w:val="-17"/>
                <w:sz w:val="21"/>
                <w:vertAlign w:val="baseline"/>
                <w:lang w:val="en-US" w:eastAsia="zh-CN"/>
              </w:rPr>
              <w:t>示例：论文、专利、专著等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1" w:type="dxa"/>
            <w:gridSpan w:val="2"/>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实践成果排名</w:t>
            </w:r>
          </w:p>
        </w:tc>
        <w:tc>
          <w:tcPr>
            <w:tcW w:w="7166" w:type="dxa"/>
            <w:gridSpan w:val="5"/>
            <w:vAlign w:val="center"/>
          </w:tcPr>
          <w:p>
            <w:pPr>
              <w:jc w:val="center"/>
              <w:rPr>
                <w:rFonts w:hint="default"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spacing w:val="-17"/>
                <w:sz w:val="21"/>
                <w:vertAlign w:val="baseline"/>
                <w:lang w:val="en-US" w:eastAsia="zh-CN"/>
              </w:rPr>
              <w:t>示例：</w:t>
            </w:r>
            <w:r>
              <w:rPr>
                <w:rFonts w:hint="eastAsia" w:ascii="仿宋_GB2312" w:hAnsi="仿宋_GB2312" w:eastAsia="仿宋_GB2312" w:cs="仿宋_GB2312"/>
                <w:b w:val="0"/>
                <w:bCs w:val="0"/>
                <w:color w:val="FF0000"/>
                <w:vertAlign w:val="baseline"/>
                <w:lang w:val="en-US" w:eastAsia="zh-CN"/>
              </w:rPr>
              <w:t>本人1作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731" w:type="dxa"/>
            <w:gridSpan w:val="2"/>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专业实践参与项目名称</w:t>
            </w:r>
          </w:p>
        </w:tc>
        <w:tc>
          <w:tcPr>
            <w:tcW w:w="2232" w:type="dxa"/>
            <w:gridSpan w:val="2"/>
            <w:vAlign w:val="center"/>
          </w:tcPr>
          <w:p>
            <w:pPr>
              <w:jc w:val="center"/>
              <w:rPr>
                <w:rFonts w:hint="eastAsia"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spacing w:val="0"/>
                <w:sz w:val="21"/>
                <w:vertAlign w:val="baseline"/>
                <w:lang w:val="en-US" w:eastAsia="zh-CN"/>
              </w:rPr>
              <w:t>示例：xxxx</w:t>
            </w:r>
          </w:p>
        </w:tc>
        <w:tc>
          <w:tcPr>
            <w:tcW w:w="1964"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项目来源</w:t>
            </w:r>
          </w:p>
        </w:tc>
        <w:tc>
          <w:tcPr>
            <w:tcW w:w="2970" w:type="dxa"/>
            <w:gridSpan w:val="2"/>
            <w:vAlign w:val="center"/>
          </w:tcPr>
          <w:p>
            <w:pPr>
              <w:jc w:val="center"/>
              <w:rPr>
                <w:rFonts w:hint="default"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spacing w:val="0"/>
                <w:sz w:val="21"/>
                <w:vertAlign w:val="baseline"/>
                <w:lang w:val="en-US" w:eastAsia="zh-CN"/>
              </w:rPr>
              <w:t>示例：揭榜挂帅/横向课题/工程类科研项目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31" w:type="dxa"/>
            <w:gridSpan w:val="2"/>
            <w:vAlign w:val="center"/>
          </w:tcPr>
          <w:p>
            <w:pPr>
              <w:jc w:val="center"/>
              <w:rPr>
                <w:rFonts w:hint="default"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项目类型</w:t>
            </w:r>
          </w:p>
        </w:tc>
        <w:tc>
          <w:tcPr>
            <w:tcW w:w="7166" w:type="dxa"/>
            <w:gridSpan w:val="5"/>
            <w:vAlign w:val="center"/>
          </w:tcPr>
          <w:p>
            <w:pPr>
              <w:jc w:val="center"/>
              <w:rPr>
                <w:rFonts w:hint="eastAsia"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vertAlign w:val="baseline"/>
                <w:lang w:val="en-US" w:eastAsia="zh-CN"/>
              </w:rPr>
              <w:t>示例：国家级、省部级等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31" w:type="dxa"/>
            <w:gridSpan w:val="2"/>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学位论文题目</w:t>
            </w:r>
          </w:p>
        </w:tc>
        <w:tc>
          <w:tcPr>
            <w:tcW w:w="7166" w:type="dxa"/>
            <w:gridSpan w:val="5"/>
            <w:vAlign w:val="center"/>
          </w:tcPr>
          <w:p>
            <w:pPr>
              <w:jc w:val="center"/>
              <w:rPr>
                <w:rFonts w:hint="eastAsia" w:ascii="黑体" w:hAnsi="黑体" w:eastAsia="黑体" w:cs="黑体"/>
                <w:b w:val="0"/>
                <w:bCs w:val="0"/>
                <w:spacing w:val="0"/>
                <w:sz w:val="21"/>
                <w:vertAlign w:val="baseline"/>
                <w:lang w:val="en-US" w:eastAsia="zh-CN"/>
              </w:rPr>
            </w:pPr>
            <w:r>
              <w:rPr>
                <w:rFonts w:hint="eastAsia" w:ascii="仿宋_GB2312" w:hAnsi="仿宋_GB2312" w:eastAsia="仿宋_GB2312" w:cs="仿宋_GB2312"/>
                <w:b w:val="0"/>
                <w:bCs w:val="0"/>
                <w:color w:val="FF0000"/>
                <w:spacing w:val="0"/>
                <w:sz w:val="21"/>
                <w:vertAlign w:val="baseline"/>
                <w:lang w:val="en-US" w:eastAsia="zh-CN"/>
              </w:rPr>
              <w:t>示例：xxxxxxxxxxxx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31" w:type="dxa"/>
            <w:gridSpan w:val="2"/>
            <w:vAlign w:val="center"/>
          </w:tcPr>
          <w:p>
            <w:pPr>
              <w:ind w:firstLine="210" w:firstLineChars="100"/>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学位论文检测率</w:t>
            </w:r>
          </w:p>
        </w:tc>
        <w:tc>
          <w:tcPr>
            <w:tcW w:w="7166" w:type="dxa"/>
            <w:gridSpan w:val="5"/>
            <w:vAlign w:val="center"/>
          </w:tcPr>
          <w:p>
            <w:pPr>
              <w:jc w:val="center"/>
              <w:rPr>
                <w:rFonts w:hint="default" w:ascii="黑体" w:hAnsi="黑体" w:eastAsia="黑体" w:cs="黑体"/>
                <w:b w:val="0"/>
                <w:bCs w:val="0"/>
                <w:spacing w:val="0"/>
                <w:sz w:val="21"/>
                <w:vertAlign w:val="baseline"/>
                <w:lang w:val="en-US" w:eastAsia="zh-CN"/>
              </w:rPr>
            </w:pPr>
            <w:r>
              <w:rPr>
                <w:rFonts w:hint="eastAsia" w:ascii="仿宋_GB2312" w:hAnsi="仿宋_GB2312" w:eastAsia="仿宋_GB2312" w:cs="仿宋_GB2312"/>
                <w:b w:val="0"/>
                <w:bCs w:val="0"/>
                <w:color w:val="FF0000"/>
                <w:spacing w:val="0"/>
                <w:sz w:val="21"/>
                <w:vertAlign w:val="baseline"/>
                <w:lang w:val="en-US" w:eastAsia="zh-CN"/>
              </w:rPr>
              <w:t>示例：xx%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731" w:type="dxa"/>
            <w:gridSpan w:val="2"/>
            <w:vAlign w:val="center"/>
          </w:tcPr>
          <w:p>
            <w:pPr>
              <w:ind w:firstLine="210" w:firstLineChars="100"/>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学位论文字数</w:t>
            </w:r>
          </w:p>
        </w:tc>
        <w:tc>
          <w:tcPr>
            <w:tcW w:w="2232" w:type="dxa"/>
            <w:gridSpan w:val="2"/>
            <w:vAlign w:val="center"/>
          </w:tcPr>
          <w:p>
            <w:pPr>
              <w:jc w:val="center"/>
              <w:rPr>
                <w:rFonts w:hint="eastAsia"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vertAlign w:val="baseline"/>
                <w:lang w:val="en-US" w:eastAsia="zh-CN"/>
              </w:rPr>
              <w:t>（万字）</w:t>
            </w:r>
          </w:p>
        </w:tc>
        <w:tc>
          <w:tcPr>
            <w:tcW w:w="1964"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学位论文类型</w:t>
            </w:r>
          </w:p>
        </w:tc>
        <w:tc>
          <w:tcPr>
            <w:tcW w:w="2970" w:type="dxa"/>
            <w:gridSpan w:val="2"/>
            <w:vAlign w:val="center"/>
          </w:tcPr>
          <w:p>
            <w:pPr>
              <w:jc w:val="center"/>
              <w:rPr>
                <w:rFonts w:hint="eastAsia"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spacing w:val="-11"/>
                <w:sz w:val="21"/>
                <w:vertAlign w:val="baseline"/>
                <w:lang w:val="en-US" w:eastAsia="zh-CN"/>
              </w:rPr>
              <w:t>（学位论文/实践成果）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31" w:type="dxa"/>
            <w:gridSpan w:val="2"/>
            <w:tcBorders>
              <w:bottom w:val="single" w:color="auto" w:sz="4" w:space="0"/>
            </w:tcBorders>
            <w:vAlign w:val="center"/>
          </w:tcPr>
          <w:p>
            <w:pPr>
              <w:ind w:firstLine="210" w:firstLineChars="100"/>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学位论文选题来源</w:t>
            </w:r>
          </w:p>
        </w:tc>
        <w:tc>
          <w:tcPr>
            <w:tcW w:w="7166" w:type="dxa"/>
            <w:gridSpan w:val="5"/>
            <w:tcBorders>
              <w:bottom w:val="single" w:color="auto" w:sz="4" w:space="0"/>
            </w:tcBorders>
            <w:vAlign w:val="center"/>
          </w:tcPr>
          <w:p>
            <w:pPr>
              <w:jc w:val="center"/>
              <w:rPr>
                <w:rFonts w:hint="eastAsia" w:ascii="黑体" w:hAnsi="黑体" w:eastAsia="黑体" w:cs="黑体"/>
                <w:b w:val="0"/>
                <w:bCs w:val="0"/>
                <w:vertAlign w:val="baseline"/>
                <w:lang w:val="en-US" w:eastAsia="zh-CN"/>
              </w:rPr>
            </w:pPr>
            <w:r>
              <w:rPr>
                <w:rFonts w:hint="eastAsia" w:ascii="仿宋_GB2312" w:hAnsi="仿宋_GB2312" w:eastAsia="仿宋_GB2312" w:cs="仿宋_GB2312"/>
                <w:b w:val="0"/>
                <w:bCs w:val="0"/>
                <w:color w:val="FF0000"/>
                <w:vertAlign w:val="baseline"/>
                <w:lang w:val="en-US" w:eastAsia="zh-CN"/>
              </w:rPr>
              <w:t>（工程实际）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897" w:type="dxa"/>
            <w:gridSpan w:val="7"/>
            <w:tcBorders>
              <w:top w:val="single" w:color="auto" w:sz="4" w:space="0"/>
              <w:left w:val="nil"/>
              <w:bottom w:val="nil"/>
              <w:right w:val="nil"/>
            </w:tcBorders>
          </w:tcPr>
          <w:p>
            <w:pPr>
              <w:jc w:val="center"/>
              <w:rPr>
                <w:rFonts w:hint="default"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 xml:space="preserve">                                            校企导师签字：</w:t>
            </w:r>
          </w:p>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 xml:space="preserve">                                           （学院公章）</w:t>
            </w:r>
          </w:p>
          <w:p>
            <w:pPr>
              <w:jc w:val="center"/>
              <w:rPr>
                <w:rFonts w:hint="default"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630C98-F191-489C-AD31-75DEB07584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3CE19C8-A0DA-4205-9443-844E6E3EB8CF}"/>
  </w:font>
  <w:font w:name="仿宋_GB2312">
    <w:panose1 w:val="02010609030101010101"/>
    <w:charset w:val="86"/>
    <w:family w:val="auto"/>
    <w:pitch w:val="default"/>
    <w:sig w:usb0="00000001" w:usb1="080E0000" w:usb2="00000000" w:usb3="00000000" w:csb0="00040000" w:csb1="00000000"/>
    <w:embedRegular r:id="rId3" w:fontKey="{59A081AC-1D10-45AA-A20B-400BB9FBBB3F}"/>
  </w:font>
  <w:font w:name="方正小标宋简体">
    <w:panose1 w:val="02010601030101010101"/>
    <w:charset w:val="86"/>
    <w:family w:val="auto"/>
    <w:pitch w:val="default"/>
    <w:sig w:usb0="00000001" w:usb1="080E0000" w:usb2="00000000" w:usb3="00000000" w:csb0="00040000" w:csb1="00000000"/>
    <w:embedRegular r:id="rId4" w:fontKey="{5D9F7A88-C537-47FA-A529-9670A9B8F132}"/>
  </w:font>
  <w:font w:name="楷体_GB2312">
    <w:panose1 w:val="02010609030101010101"/>
    <w:charset w:val="86"/>
    <w:family w:val="auto"/>
    <w:pitch w:val="default"/>
    <w:sig w:usb0="00000001" w:usb1="080E0000" w:usb2="00000000" w:usb3="00000000" w:csb0="00040000" w:csb1="00000000"/>
    <w:embedRegular r:id="rId5" w:fontKey="{ECDD4738-65E8-4A2C-92E5-73EBD9D83054}"/>
  </w:font>
  <w:font w:name="方正小标宋_GBK">
    <w:panose1 w:val="02000000000000000000"/>
    <w:charset w:val="86"/>
    <w:family w:val="auto"/>
    <w:pitch w:val="default"/>
    <w:sig w:usb0="00000000" w:usb1="00000000" w:usb2="00000000" w:usb3="00000000" w:csb0="00000000" w:csb1="00000000"/>
    <w:embedRegular r:id="rId6" w:fontKey="{4263643D-F6A9-467A-ABB3-79890B3C68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46CCB"/>
    <w:rsid w:val="017D1AFD"/>
    <w:rsid w:val="028B7316"/>
    <w:rsid w:val="04510922"/>
    <w:rsid w:val="09E72061"/>
    <w:rsid w:val="0A874DD1"/>
    <w:rsid w:val="0CD67C16"/>
    <w:rsid w:val="0E802E18"/>
    <w:rsid w:val="100A1005"/>
    <w:rsid w:val="11A92441"/>
    <w:rsid w:val="130D5B8A"/>
    <w:rsid w:val="14E8498B"/>
    <w:rsid w:val="14EB758B"/>
    <w:rsid w:val="16805F0B"/>
    <w:rsid w:val="1719707D"/>
    <w:rsid w:val="17CE74FF"/>
    <w:rsid w:val="182225F4"/>
    <w:rsid w:val="1FE450A8"/>
    <w:rsid w:val="210B2A1B"/>
    <w:rsid w:val="21884ADF"/>
    <w:rsid w:val="23386ADD"/>
    <w:rsid w:val="268459E9"/>
    <w:rsid w:val="2B536FD4"/>
    <w:rsid w:val="2CCF7F92"/>
    <w:rsid w:val="2FD656B4"/>
    <w:rsid w:val="30A734F4"/>
    <w:rsid w:val="3352264A"/>
    <w:rsid w:val="34FB5258"/>
    <w:rsid w:val="36D456FA"/>
    <w:rsid w:val="38E075A3"/>
    <w:rsid w:val="39102C3D"/>
    <w:rsid w:val="39E46CCB"/>
    <w:rsid w:val="3A2D6818"/>
    <w:rsid w:val="3AD60C5E"/>
    <w:rsid w:val="3CC36D5C"/>
    <w:rsid w:val="3D3103CE"/>
    <w:rsid w:val="4244226B"/>
    <w:rsid w:val="43477590"/>
    <w:rsid w:val="4492750F"/>
    <w:rsid w:val="46DC29FE"/>
    <w:rsid w:val="48117779"/>
    <w:rsid w:val="49C31A5D"/>
    <w:rsid w:val="4A825681"/>
    <w:rsid w:val="4AEE4E7A"/>
    <w:rsid w:val="5277494D"/>
    <w:rsid w:val="537F7C8D"/>
    <w:rsid w:val="53EC109A"/>
    <w:rsid w:val="55D95378"/>
    <w:rsid w:val="5660442A"/>
    <w:rsid w:val="5B071709"/>
    <w:rsid w:val="5D60010B"/>
    <w:rsid w:val="5E4915C3"/>
    <w:rsid w:val="60E6133E"/>
    <w:rsid w:val="64B8221E"/>
    <w:rsid w:val="66101CCA"/>
    <w:rsid w:val="67455539"/>
    <w:rsid w:val="6D6611AF"/>
    <w:rsid w:val="6DFA1156"/>
    <w:rsid w:val="6E25722B"/>
    <w:rsid w:val="717116EA"/>
    <w:rsid w:val="72AF6445"/>
    <w:rsid w:val="7448539E"/>
    <w:rsid w:val="756A4170"/>
    <w:rsid w:val="77152DA3"/>
    <w:rsid w:val="77562203"/>
    <w:rsid w:val="7E9A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4"/>
    </w:pPr>
    <w:rPr>
      <w:rFonts w:ascii="仿宋_GB2312" w:hAnsi="仿宋_GB2312" w:eastAsia="仿宋_GB2312" w:cs="仿宋_GB2312"/>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26E5"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1637</Words>
  <Characters>1730</Characters>
  <Lines>0</Lines>
  <Paragraphs>0</Paragraphs>
  <TotalTime>71</TotalTime>
  <ScaleCrop>false</ScaleCrop>
  <LinksUpToDate>false</LinksUpToDate>
  <CharactersWithSpaces>1954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2025-04-14T09:27:00Z</dcterms:created>
  <dc:creator>  ·WeIwAn</dc:creator>
  <cp:lastModifiedBy>  ·WeIwAn</cp:lastModifiedBy>
  <cp:lastPrinted>2025-04-25T00:58:00Z</cp:lastPrinted>
  <dcterms:modified xsi:type="dcterms:W3CDTF">2025-05-16T01:28:32Z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26D6F06654E24D5EA6AA75FE0BBC1F0B_13</vt:lpwstr>
  </property>
  <property fmtid="{D5CDD505-2E9C-101B-9397-08002B2CF9AE}" pid="4" name="KSOTemplateDocerSaveRecord">
    <vt:lpwstr>eyJoZGlkIjoiMTk1NDQzMDlkZDdjZWRmNmIyYjQ4OWYzNGUwMGUyMDAiLCJ1c2VySWQiOiIzMDU1Nzc4NjEifQ==</vt:lpwstr>
  </property>
</Properties>
</file>