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7DDCE" w14:textId="77777777" w:rsidR="00592633" w:rsidRDefault="00BE5B3F">
      <w:pPr>
        <w:pStyle w:val="a7"/>
        <w:shd w:val="clear" w:color="auto" w:fill="FFFFFF"/>
        <w:spacing w:before="0" w:beforeAutospacing="0" w:after="0" w:afterAutospacing="0" w:line="540" w:lineRule="exact"/>
        <w:jc w:val="center"/>
        <w:rPr>
          <w:rFonts w:ascii="方正小标宋_GBK" w:eastAsia="方正小标宋_GBK" w:hAnsi="Arial" w:cs="Arial"/>
          <w:bCs/>
          <w:kern w:val="36"/>
          <w:sz w:val="44"/>
          <w:szCs w:val="44"/>
        </w:rPr>
      </w:pPr>
      <w:r>
        <w:rPr>
          <w:rFonts w:ascii="方正小标宋_GBK" w:eastAsia="方正小标宋_GBK" w:hAnsi="Arial" w:cs="Arial"/>
          <w:bCs/>
          <w:kern w:val="36"/>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方正小标宋_GBK" w:eastAsia="方正小标宋_GBK" w:hAnsi="Arial" w:cs="Arial"/>
          <w:bCs/>
          <w:kern w:val="36"/>
          <w:sz w:val="44"/>
          <w:szCs w:val="44"/>
        </w:rPr>
        <w:instrText>ADDIN CNKISM.UserStyle</w:instrText>
      </w:r>
      <w:r>
        <w:rPr>
          <w:rFonts w:ascii="方正小标宋_GBK" w:eastAsia="方正小标宋_GBK" w:hAnsi="Arial" w:cs="Arial"/>
          <w:bCs/>
          <w:kern w:val="36"/>
          <w:sz w:val="44"/>
          <w:szCs w:val="44"/>
        </w:rPr>
      </w:r>
      <w:r>
        <w:rPr>
          <w:rFonts w:ascii="方正小标宋_GBK" w:eastAsia="方正小标宋_GBK" w:hAnsi="Arial" w:cs="Arial"/>
          <w:bCs/>
          <w:kern w:val="36"/>
          <w:sz w:val="44"/>
          <w:szCs w:val="44"/>
        </w:rPr>
        <w:fldChar w:fldCharType="end"/>
      </w:r>
      <w:r>
        <w:rPr>
          <w:rFonts w:ascii="方正小标宋_GBK" w:eastAsia="方正小标宋_GBK" w:hAnsi="Arial" w:cs="Arial" w:hint="eastAsia"/>
          <w:bCs/>
          <w:kern w:val="36"/>
          <w:sz w:val="44"/>
          <w:szCs w:val="44"/>
        </w:rPr>
        <w:t>关于2020年秋季学期开学初研究生</w:t>
      </w:r>
    </w:p>
    <w:p w14:paraId="2764F517" w14:textId="77777777" w:rsidR="00592633" w:rsidRDefault="00BE5B3F">
      <w:pPr>
        <w:pStyle w:val="a7"/>
        <w:shd w:val="clear" w:color="auto" w:fill="FFFFFF"/>
        <w:spacing w:before="0" w:beforeAutospacing="0" w:after="0" w:afterAutospacing="0" w:line="540" w:lineRule="exact"/>
        <w:jc w:val="center"/>
        <w:rPr>
          <w:rFonts w:ascii="仿宋_GB2312" w:eastAsia="仿宋_GB2312" w:cs="Arial"/>
          <w:sz w:val="28"/>
          <w:szCs w:val="28"/>
        </w:rPr>
      </w:pPr>
      <w:r>
        <w:rPr>
          <w:rFonts w:ascii="方正小标宋_GBK" w:eastAsia="方正小标宋_GBK" w:hAnsi="Arial" w:cs="Arial" w:hint="eastAsia"/>
          <w:bCs/>
          <w:kern w:val="36"/>
          <w:sz w:val="44"/>
          <w:szCs w:val="44"/>
        </w:rPr>
        <w:t>教学工作安排的通知</w:t>
      </w:r>
    </w:p>
    <w:p w14:paraId="671B313F" w14:textId="77777777" w:rsidR="00592633" w:rsidRDefault="00592633">
      <w:pPr>
        <w:pStyle w:val="a7"/>
        <w:shd w:val="clear" w:color="auto" w:fill="FFFFFF"/>
        <w:spacing w:before="0" w:beforeAutospacing="0" w:after="0" w:afterAutospacing="0" w:line="540" w:lineRule="exact"/>
        <w:rPr>
          <w:rFonts w:ascii="仿宋_GB2312" w:eastAsia="仿宋_GB2312" w:cs="Arial"/>
          <w:sz w:val="28"/>
          <w:szCs w:val="28"/>
        </w:rPr>
      </w:pPr>
    </w:p>
    <w:p w14:paraId="193D1914" w14:textId="77777777" w:rsidR="00592633" w:rsidRDefault="00BE5B3F">
      <w:pPr>
        <w:pStyle w:val="a7"/>
        <w:shd w:val="clear" w:color="auto" w:fill="FFFFFF"/>
        <w:spacing w:before="0" w:beforeAutospacing="0" w:after="0" w:afterAutospacing="0" w:line="540" w:lineRule="exact"/>
        <w:rPr>
          <w:rFonts w:ascii="仿宋_GB2312" w:eastAsia="仿宋_GB2312" w:hAnsi="Arial" w:cs="Arial"/>
          <w:sz w:val="28"/>
          <w:szCs w:val="28"/>
        </w:rPr>
      </w:pPr>
      <w:r>
        <w:rPr>
          <w:rFonts w:ascii="仿宋_GB2312" w:eastAsia="仿宋_GB2312" w:cs="Arial" w:hint="eastAsia"/>
          <w:sz w:val="28"/>
          <w:szCs w:val="28"/>
        </w:rPr>
        <w:t>各有关单位、研究生：</w:t>
      </w:r>
    </w:p>
    <w:p w14:paraId="57F7C9EA" w14:textId="5662F5B2" w:rsidR="00592633" w:rsidRDefault="007A0D0B" w:rsidP="002E66E0">
      <w:pPr>
        <w:pStyle w:val="a7"/>
        <w:shd w:val="clear" w:color="auto" w:fill="FFFFFF"/>
        <w:spacing w:line="540" w:lineRule="exact"/>
        <w:ind w:firstLineChars="200" w:firstLine="560"/>
        <w:jc w:val="both"/>
        <w:rPr>
          <w:rFonts w:ascii="仿宋_GB2312" w:eastAsia="仿宋_GB2312" w:hAnsi="Arial" w:cs="Arial"/>
          <w:sz w:val="28"/>
          <w:szCs w:val="28"/>
        </w:rPr>
      </w:pPr>
      <w:r w:rsidRPr="007A0D0B">
        <w:rPr>
          <w:rFonts w:ascii="仿宋_GB2312" w:eastAsia="仿宋_GB2312" w:cs="Arial" w:hint="eastAsia"/>
          <w:sz w:val="28"/>
          <w:szCs w:val="28"/>
        </w:rPr>
        <w:t>根据学校“关于做好暑期及秋季开学期间疫情防控工作的通知”要求，学校于 7 月 6 日（星期一）开始按照暑假模式运行，预计 8 月底开始秋季学期，具体开学及新生报到、军训时间根据上级文件精神另行通知。现初步按照原定校历布置秋季学期初有关工作如下：</w:t>
      </w:r>
      <w:r>
        <w:rPr>
          <w:rFonts w:ascii="仿宋_GB2312" w:eastAsia="仿宋_GB2312" w:hAnsi="Arial" w:cs="Arial"/>
          <w:sz w:val="28"/>
          <w:szCs w:val="28"/>
        </w:rPr>
        <w:t xml:space="preserve"> </w:t>
      </w:r>
    </w:p>
    <w:p w14:paraId="5809F1F2" w14:textId="77777777" w:rsidR="00592633" w:rsidRDefault="00BE5B3F">
      <w:pPr>
        <w:pStyle w:val="a7"/>
        <w:shd w:val="clear" w:color="auto" w:fill="FFFFFF"/>
        <w:spacing w:before="0" w:beforeAutospacing="0" w:after="0" w:afterAutospacing="0" w:line="540" w:lineRule="exact"/>
        <w:ind w:firstLineChars="200" w:firstLine="562"/>
        <w:rPr>
          <w:rFonts w:ascii="仿宋_GB2312" w:eastAsia="仿宋_GB2312" w:hAnsi="Arial" w:cs="Arial"/>
          <w:sz w:val="28"/>
          <w:szCs w:val="28"/>
        </w:rPr>
      </w:pPr>
      <w:r>
        <w:rPr>
          <w:rStyle w:val="a8"/>
          <w:rFonts w:ascii="仿宋_GB2312" w:eastAsia="仿宋_GB2312" w:cs="Arial" w:hint="eastAsia"/>
          <w:sz w:val="28"/>
          <w:szCs w:val="28"/>
        </w:rPr>
        <w:t>一、网上选课</w:t>
      </w:r>
    </w:p>
    <w:p w14:paraId="1093A5E3" w14:textId="77777777" w:rsidR="00592633" w:rsidRDefault="00BE5B3F">
      <w:pPr>
        <w:pStyle w:val="a7"/>
        <w:shd w:val="clear" w:color="auto" w:fill="FFFFFF"/>
        <w:spacing w:before="0" w:beforeAutospacing="0" w:after="0" w:afterAutospacing="0" w:line="540" w:lineRule="exact"/>
        <w:ind w:firstLineChars="200" w:firstLine="562"/>
        <w:jc w:val="both"/>
        <w:rPr>
          <w:rFonts w:ascii="仿宋_GB2312" w:eastAsia="仿宋_GB2312" w:cs="Arial"/>
          <w:b/>
          <w:bCs/>
          <w:sz w:val="28"/>
          <w:szCs w:val="28"/>
        </w:rPr>
      </w:pPr>
      <w:r>
        <w:rPr>
          <w:rFonts w:ascii="仿宋_GB2312" w:eastAsia="仿宋_GB2312" w:cs="Arial" w:hint="eastAsia"/>
          <w:b/>
          <w:bCs/>
          <w:sz w:val="28"/>
          <w:szCs w:val="28"/>
        </w:rPr>
        <w:t>（一）选课培训</w:t>
      </w:r>
    </w:p>
    <w:p w14:paraId="0B4FA832" w14:textId="56EF2D4C" w:rsidR="00592633" w:rsidRDefault="00BE5B3F">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各院系教务办公室应及时组织研究生网上选课培训,</w:t>
      </w:r>
      <w:r w:rsidRPr="00C86E4E">
        <w:rPr>
          <w:rFonts w:ascii="仿宋_GB2312" w:eastAsia="仿宋_GB2312" w:cs="Arial" w:hint="eastAsia"/>
          <w:sz w:val="28"/>
          <w:szCs w:val="28"/>
        </w:rPr>
        <w:t>并将2020年校历（或电子版）发给学生。</w:t>
      </w:r>
      <w:r>
        <w:rPr>
          <w:rFonts w:ascii="仿宋_GB2312" w:eastAsia="仿宋_GB2312" w:cs="Arial" w:hint="eastAsia"/>
          <w:sz w:val="28"/>
          <w:szCs w:val="28"/>
        </w:rPr>
        <w:t>网上选课系统为研究生教育综合管理信息系统（以下简称“管理系统”），网址：</w:t>
      </w:r>
      <w:hyperlink r:id="rId9" w:history="1">
        <w:r>
          <w:rPr>
            <w:rStyle w:val="a9"/>
            <w:rFonts w:ascii="仿宋_GB2312" w:eastAsia="仿宋_GB2312" w:cs="Arial" w:hint="eastAsia"/>
            <w:color w:val="auto"/>
            <w:sz w:val="28"/>
            <w:szCs w:val="28"/>
            <w:u w:val="none"/>
          </w:rPr>
          <w:t>http://yjs.hrbeu.edu.cn</w:t>
        </w:r>
      </w:hyperlink>
      <w:r>
        <w:rPr>
          <w:rFonts w:ascii="仿宋_GB2312" w:eastAsia="仿宋_GB2312" w:cs="Arial" w:hint="eastAsia"/>
          <w:sz w:val="28"/>
          <w:szCs w:val="28"/>
        </w:rPr>
        <w:t>，开通时间：</w:t>
      </w:r>
      <w:hyperlink r:id="rId10" w:history="1">
        <w:r>
          <w:rPr>
            <w:rFonts w:ascii="仿宋_GB2312" w:eastAsia="仿宋_GB2312" w:cs="Arial" w:hint="eastAsia"/>
            <w:sz w:val="28"/>
            <w:szCs w:val="28"/>
          </w:rPr>
          <w:t>2020年8月15</w:t>
        </w:r>
      </w:hyperlink>
      <w:r>
        <w:rPr>
          <w:rFonts w:ascii="仿宋_GB2312" w:eastAsia="仿宋_GB2312" w:cs="Arial" w:hint="eastAsia"/>
          <w:sz w:val="28"/>
          <w:szCs w:val="28"/>
        </w:rPr>
        <w:t>日00:00-9月5日24时。研究生新生用户名为学号，密码默认为身份证号后6位</w:t>
      </w:r>
      <w:r w:rsidR="00C60E2E">
        <w:rPr>
          <w:rFonts w:ascii="仿宋_GB2312" w:eastAsia="仿宋_GB2312" w:cs="Arial" w:hint="eastAsia"/>
          <w:sz w:val="28"/>
          <w:szCs w:val="28"/>
        </w:rPr>
        <w:t>，</w:t>
      </w:r>
      <w:r>
        <w:rPr>
          <w:rFonts w:ascii="仿宋_GB2312" w:eastAsia="仿宋_GB2312" w:cs="Arial" w:hint="eastAsia"/>
          <w:sz w:val="28"/>
          <w:szCs w:val="28"/>
        </w:rPr>
        <w:t>第一次登录后及时修改密码。</w:t>
      </w:r>
    </w:p>
    <w:p w14:paraId="09F43885" w14:textId="77777777" w:rsidR="00592633" w:rsidRDefault="00BE5B3F">
      <w:pPr>
        <w:pStyle w:val="a7"/>
        <w:shd w:val="clear" w:color="auto" w:fill="FFFFFF"/>
        <w:spacing w:before="0" w:beforeAutospacing="0" w:after="0" w:afterAutospacing="0" w:line="540" w:lineRule="exact"/>
        <w:ind w:firstLineChars="200" w:firstLine="562"/>
        <w:rPr>
          <w:rFonts w:ascii="仿宋" w:eastAsia="仿宋" w:hAnsi="仿宋"/>
          <w:b/>
          <w:bCs/>
          <w:sz w:val="28"/>
          <w:szCs w:val="28"/>
        </w:rPr>
      </w:pPr>
      <w:r>
        <w:rPr>
          <w:rFonts w:ascii="仿宋" w:eastAsia="仿宋" w:hAnsi="仿宋" w:hint="eastAsia"/>
          <w:b/>
          <w:bCs/>
          <w:sz w:val="28"/>
          <w:szCs w:val="28"/>
        </w:rPr>
        <w:t>（二）学生选课</w:t>
      </w:r>
    </w:p>
    <w:p w14:paraId="7928FC30" w14:textId="6B55FB75"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 w:eastAsia="仿宋" w:hAnsi="仿宋" w:hint="eastAsia"/>
          <w:sz w:val="28"/>
          <w:szCs w:val="28"/>
        </w:rPr>
        <w:t>请各院系通知已经确定导师的同学及时与导师沟通，确定好个人培养计划。开学前未确定导师的新生，由</w:t>
      </w:r>
      <w:r>
        <w:rPr>
          <w:rFonts w:ascii="仿宋_GB2312" w:eastAsia="仿宋_GB2312" w:cs="Arial" w:hint="eastAsia"/>
          <w:sz w:val="28"/>
          <w:szCs w:val="28"/>
        </w:rPr>
        <w:t>院</w:t>
      </w:r>
      <w:r>
        <w:rPr>
          <w:rFonts w:ascii="仿宋" w:eastAsia="仿宋" w:hAnsi="仿宋" w:hint="eastAsia"/>
          <w:sz w:val="28"/>
          <w:szCs w:val="28"/>
        </w:rPr>
        <w:t>系统一安排初步的选课范围，并结合学生个性化培养需要进行预选课。待入学确定导师后、选课系统关闭前，在导师指导下，登录“管理系统”对已选课程进行调整和修改。各院系要将培养方案电子版和相关要求及时发送给新生和导师</w:t>
      </w:r>
      <w:r w:rsidRPr="00C60E2E">
        <w:rPr>
          <w:rFonts w:ascii="仿宋" w:eastAsia="仿宋" w:hAnsi="仿宋" w:hint="eastAsia"/>
          <w:sz w:val="28"/>
          <w:szCs w:val="28"/>
        </w:rPr>
        <w:t>，并做好新生选课的咨询工作。</w:t>
      </w:r>
    </w:p>
    <w:p w14:paraId="345FAE48" w14:textId="5C9CB622"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hAnsi="Arial" w:cs="Arial"/>
          <w:sz w:val="28"/>
          <w:szCs w:val="28"/>
        </w:rPr>
      </w:pPr>
      <w:r>
        <w:rPr>
          <w:rFonts w:ascii="仿宋_GB2312" w:eastAsia="仿宋_GB2312" w:cs="Arial" w:hint="eastAsia"/>
          <w:sz w:val="28"/>
          <w:szCs w:val="28"/>
        </w:rPr>
        <w:lastRenderedPageBreak/>
        <w:t>研究生选课后，需认真核对并打印培养计划。打印的研究生培养计划研究生、导师、院系各1份，留存在院系的培养计划按相关规定存至校档案馆。</w:t>
      </w:r>
    </w:p>
    <w:p w14:paraId="55ADC8E9"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选课是研究生培养过程中重要的一环，学校严格规范选课更改程序，请各位研究生认真对待。选课结束后研究生不能擅自更改选课，必修课和学位课一般不可更改，选修课更改需在每学期开学第一周通过“管理系统”办理。对于多选的选修课必须在每学期开学第一周内申请退课（针对尚未取得成绩的选修课）或申请不计学分（针对已取得不及格成绩的选修课）。对于</w:t>
      </w:r>
      <w:r>
        <w:rPr>
          <w:rStyle w:val="a8"/>
          <w:rFonts w:ascii="仿宋_GB2312" w:eastAsia="仿宋_GB2312" w:cs="Arial" w:hint="eastAsia"/>
          <w:sz w:val="28"/>
          <w:szCs w:val="28"/>
        </w:rPr>
        <w:t>研究生未办理退课申请擅自缺考的选修课程，在学生办理不计学分申请手续并获得同意前，该门成绩将按0分记载和使用</w:t>
      </w:r>
      <w:r>
        <w:rPr>
          <w:rFonts w:ascii="仿宋_GB2312" w:eastAsia="仿宋_GB2312" w:cs="Arial" w:hint="eastAsia"/>
          <w:sz w:val="28"/>
          <w:szCs w:val="28"/>
        </w:rPr>
        <w:t>，请有关研究生及时办理不计学分手续，否则将影响本人的学习成绩排名。</w:t>
      </w:r>
    </w:p>
    <w:p w14:paraId="07017ACC" w14:textId="77777777" w:rsidR="00592633" w:rsidRDefault="00BE5B3F">
      <w:pPr>
        <w:pStyle w:val="a7"/>
        <w:numPr>
          <w:ilvl w:val="0"/>
          <w:numId w:val="1"/>
        </w:numPr>
        <w:shd w:val="clear" w:color="auto" w:fill="FFFFFF"/>
        <w:spacing w:before="0" w:beforeAutospacing="0" w:after="0" w:afterAutospacing="0" w:line="540" w:lineRule="exact"/>
        <w:ind w:firstLineChars="200" w:firstLine="562"/>
        <w:rPr>
          <w:rStyle w:val="a8"/>
          <w:rFonts w:ascii="仿宋_GB2312" w:eastAsia="仿宋_GB2312" w:cs="Arial"/>
          <w:sz w:val="28"/>
          <w:szCs w:val="28"/>
        </w:rPr>
      </w:pPr>
      <w:r>
        <w:rPr>
          <w:rStyle w:val="a8"/>
          <w:rFonts w:ascii="仿宋_GB2312" w:eastAsia="仿宋_GB2312" w:cs="Arial" w:hint="eastAsia"/>
          <w:sz w:val="28"/>
          <w:szCs w:val="28"/>
        </w:rPr>
        <w:t>研究生公共英语课选课</w:t>
      </w:r>
    </w:p>
    <w:p w14:paraId="5ED0AA04"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Style w:val="a8"/>
          <w:rFonts w:ascii="仿宋_GB2312" w:eastAsia="仿宋_GB2312" w:cs="Arial" w:hint="eastAsia"/>
          <w:b w:val="0"/>
          <w:bCs w:val="0"/>
          <w:sz w:val="28"/>
          <w:szCs w:val="28"/>
        </w:rPr>
        <w:t>1.</w:t>
      </w:r>
      <w:r>
        <w:rPr>
          <w:rFonts w:ascii="仿宋_GB2312" w:eastAsia="仿宋_GB2312" w:cs="Arial" w:hint="eastAsia"/>
          <w:sz w:val="28"/>
          <w:szCs w:val="28"/>
        </w:rPr>
        <w:t xml:space="preserve"> 20</w:t>
      </w:r>
      <w:r>
        <w:rPr>
          <w:rFonts w:ascii="仿宋_GB2312" w:eastAsia="仿宋_GB2312" w:cs="Arial"/>
          <w:sz w:val="28"/>
          <w:szCs w:val="28"/>
        </w:rPr>
        <w:t>20</w:t>
      </w:r>
      <w:r>
        <w:rPr>
          <w:rFonts w:ascii="仿宋_GB2312" w:eastAsia="仿宋_GB2312" w:cs="Arial" w:hint="eastAsia"/>
          <w:sz w:val="28"/>
          <w:szCs w:val="28"/>
        </w:rPr>
        <w:t>级硕士、博士研究生公共英语课程开课方案详见《20</w:t>
      </w:r>
      <w:r>
        <w:rPr>
          <w:rFonts w:ascii="仿宋_GB2312" w:eastAsia="仿宋_GB2312" w:cs="Arial"/>
          <w:sz w:val="28"/>
          <w:szCs w:val="28"/>
        </w:rPr>
        <w:t>20</w:t>
      </w:r>
      <w:r>
        <w:rPr>
          <w:rFonts w:ascii="仿宋_GB2312" w:eastAsia="仿宋_GB2312" w:cs="Arial" w:hint="eastAsia"/>
          <w:sz w:val="28"/>
          <w:szCs w:val="28"/>
        </w:rPr>
        <w:t>级研究生公共英语课程开设方案》（见附件1）。</w:t>
      </w:r>
    </w:p>
    <w:p w14:paraId="0617475B" w14:textId="123B79AA"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hAnsi="Arial" w:cs="Arial"/>
          <w:sz w:val="28"/>
          <w:szCs w:val="28"/>
        </w:rPr>
      </w:pPr>
      <w:r>
        <w:rPr>
          <w:rFonts w:ascii="仿宋_GB2312" w:eastAsia="仿宋_GB2312" w:cs="Arial" w:hint="eastAsia"/>
          <w:sz w:val="28"/>
          <w:szCs w:val="28"/>
        </w:rPr>
        <w:t xml:space="preserve">2. </w:t>
      </w:r>
      <w:r>
        <w:rPr>
          <w:rFonts w:ascii="仿宋_GB2312" w:eastAsia="仿宋_GB2312" w:cs="Arial"/>
          <w:sz w:val="28"/>
          <w:szCs w:val="28"/>
        </w:rPr>
        <w:t>对于</w:t>
      </w:r>
      <w:r>
        <w:rPr>
          <w:rFonts w:ascii="仿宋_GB2312" w:eastAsia="仿宋_GB2312" w:cs="Arial" w:hint="eastAsia"/>
          <w:sz w:val="28"/>
          <w:szCs w:val="28"/>
        </w:rPr>
        <w:t>符合申请研究生外语英语免修条件的2020级硕士研究生、直博生，</w:t>
      </w:r>
      <w:r>
        <w:rPr>
          <w:rFonts w:ascii="仿宋_GB2312" w:eastAsia="仿宋_GB2312" w:hAnsi="Arial" w:cs="Arial"/>
          <w:sz w:val="28"/>
          <w:szCs w:val="28"/>
        </w:rPr>
        <w:t>请</w:t>
      </w:r>
      <w:r>
        <w:rPr>
          <w:rFonts w:ascii="仿宋_GB2312" w:eastAsia="仿宋_GB2312" w:cs="Arial" w:hint="eastAsia"/>
          <w:sz w:val="28"/>
          <w:szCs w:val="28"/>
        </w:rPr>
        <w:t>在2020年8月15日到8月30</w:t>
      </w:r>
      <w:r>
        <w:rPr>
          <w:rFonts w:ascii="仿宋_GB2312" w:eastAsia="仿宋_GB2312" w:cs="Arial"/>
          <w:sz w:val="28"/>
          <w:szCs w:val="28"/>
        </w:rPr>
        <w:t>日</w:t>
      </w:r>
      <w:r>
        <w:rPr>
          <w:rFonts w:ascii="仿宋_GB2312" w:eastAsia="仿宋_GB2312" w:cs="Arial" w:hint="eastAsia"/>
          <w:sz w:val="28"/>
          <w:szCs w:val="28"/>
        </w:rPr>
        <w:t>通过管理系统提交免修申请和</w:t>
      </w:r>
      <w:r w:rsidRPr="00DB063B">
        <w:rPr>
          <w:rFonts w:ascii="仿宋_GB2312" w:eastAsia="仿宋_GB2312" w:hAnsi="Arial" w:cs="Arial" w:hint="eastAsia"/>
          <w:sz w:val="28"/>
          <w:szCs w:val="28"/>
        </w:rPr>
        <w:t>证明材料（入学统考成绩不需要提供证明材料），逾期视为放弃免修资格</w:t>
      </w:r>
      <w:r>
        <w:rPr>
          <w:rFonts w:ascii="仿宋_GB2312" w:eastAsia="仿宋_GB2312" w:hAnsi="Arial" w:cs="Arial" w:hint="eastAsia"/>
          <w:sz w:val="28"/>
          <w:szCs w:val="28"/>
        </w:rPr>
        <w:t>。各院系在开学后第一周完成复核，并</w:t>
      </w:r>
      <w:r w:rsidR="00C60E2E">
        <w:rPr>
          <w:rFonts w:ascii="仿宋_GB2312" w:eastAsia="仿宋_GB2312" w:hAnsi="Arial" w:cs="Arial" w:hint="eastAsia"/>
          <w:sz w:val="28"/>
          <w:szCs w:val="28"/>
        </w:rPr>
        <w:t>在</w:t>
      </w:r>
      <w:r>
        <w:rPr>
          <w:rFonts w:ascii="仿宋_GB2312" w:eastAsia="仿宋_GB2312" w:hAnsi="Arial" w:cs="Arial" w:hint="eastAsia"/>
          <w:sz w:val="28"/>
          <w:szCs w:val="28"/>
        </w:rPr>
        <w:t>本院系公示免修学生的原始成绩（如雅思6.5或入学考试统考78分等）和折算后的成绩。</w:t>
      </w:r>
      <w:r w:rsidRPr="00DB063B">
        <w:rPr>
          <w:rFonts w:ascii="仿宋_GB2312" w:eastAsia="仿宋_GB2312" w:hAnsi="Arial" w:cs="Arial" w:hint="eastAsia"/>
          <w:b/>
          <w:bCs/>
          <w:sz w:val="28"/>
          <w:szCs w:val="28"/>
        </w:rPr>
        <w:t>放弃免修资格的研究生需于2020年</w:t>
      </w:r>
      <w:r w:rsidRPr="00DB063B">
        <w:rPr>
          <w:rFonts w:ascii="仿宋_GB2312" w:eastAsia="仿宋_GB2312" w:hAnsi="Arial" w:cs="Arial"/>
          <w:b/>
          <w:bCs/>
          <w:sz w:val="28"/>
          <w:szCs w:val="28"/>
        </w:rPr>
        <w:t>9</w:t>
      </w:r>
      <w:r w:rsidRPr="00DB063B">
        <w:rPr>
          <w:rFonts w:ascii="仿宋_GB2312" w:eastAsia="仿宋_GB2312" w:hAnsi="Arial" w:cs="Arial" w:hint="eastAsia"/>
          <w:b/>
          <w:bCs/>
          <w:sz w:val="28"/>
          <w:szCs w:val="28"/>
        </w:rPr>
        <w:t>月</w:t>
      </w:r>
      <w:r w:rsidRPr="00DB063B">
        <w:rPr>
          <w:rFonts w:ascii="仿宋_GB2312" w:eastAsia="仿宋_GB2312" w:hAnsi="Arial" w:cs="Arial"/>
          <w:b/>
          <w:bCs/>
          <w:sz w:val="28"/>
          <w:szCs w:val="28"/>
        </w:rPr>
        <w:t>2日</w:t>
      </w:r>
      <w:r w:rsidRPr="00DB063B">
        <w:rPr>
          <w:rFonts w:ascii="仿宋_GB2312" w:eastAsia="仿宋_GB2312" w:hAnsi="Arial" w:cs="Arial" w:hint="eastAsia"/>
          <w:b/>
          <w:bCs/>
          <w:sz w:val="28"/>
          <w:szCs w:val="28"/>
        </w:rPr>
        <w:t>前提交放弃免修说明，并</w:t>
      </w:r>
      <w:r w:rsidRPr="00DB063B">
        <w:rPr>
          <w:rFonts w:ascii="仿宋_GB2312" w:eastAsia="仿宋_GB2312" w:hAnsi="Arial" w:cs="Arial"/>
          <w:b/>
          <w:bCs/>
          <w:sz w:val="28"/>
          <w:szCs w:val="28"/>
        </w:rPr>
        <w:t>于9月</w:t>
      </w:r>
      <w:r w:rsidRPr="00DB063B">
        <w:rPr>
          <w:rFonts w:ascii="仿宋_GB2312" w:eastAsia="仿宋_GB2312" w:hAnsi="Arial" w:cs="Arial" w:hint="eastAsia"/>
          <w:b/>
          <w:bCs/>
          <w:sz w:val="28"/>
          <w:szCs w:val="28"/>
        </w:rPr>
        <w:t>4日-</w:t>
      </w:r>
      <w:r w:rsidRPr="00DB063B">
        <w:rPr>
          <w:rFonts w:ascii="仿宋_GB2312" w:eastAsia="仿宋_GB2312" w:hAnsi="Arial" w:cs="Arial"/>
          <w:b/>
          <w:bCs/>
          <w:sz w:val="28"/>
          <w:szCs w:val="28"/>
        </w:rPr>
        <w:t>5日</w:t>
      </w:r>
      <w:r w:rsidRPr="00DB063B">
        <w:rPr>
          <w:rFonts w:ascii="仿宋_GB2312" w:eastAsia="仿宋_GB2312" w:hAnsi="Arial" w:cs="Arial" w:hint="eastAsia"/>
          <w:b/>
          <w:bCs/>
          <w:sz w:val="28"/>
          <w:szCs w:val="28"/>
        </w:rPr>
        <w:t>在系统选择上课班级，逾期不再受理</w:t>
      </w:r>
      <w:r w:rsidRPr="00DB063B">
        <w:rPr>
          <w:rFonts w:ascii="仿宋_GB2312" w:eastAsia="仿宋_GB2312" w:hAnsi="Arial" w:cs="Arial" w:hint="eastAsia"/>
          <w:sz w:val="28"/>
          <w:szCs w:val="28"/>
        </w:rPr>
        <w:t>。</w:t>
      </w:r>
    </w:p>
    <w:p w14:paraId="461910C0" w14:textId="39FD7BAB"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hAnsi="Arial" w:cs="Arial" w:hint="eastAsia"/>
          <w:sz w:val="28"/>
          <w:szCs w:val="28"/>
        </w:rPr>
        <w:t xml:space="preserve">3. </w:t>
      </w:r>
      <w:r>
        <w:rPr>
          <w:rFonts w:ascii="仿宋_GB2312" w:eastAsia="仿宋_GB2312" w:cs="Arial" w:hint="eastAsia"/>
          <w:sz w:val="28"/>
          <w:szCs w:val="28"/>
        </w:rPr>
        <w:t>无论是否免修硕士生第一外国语（英语），所有英语语种的2020级硕士研究生（不含MBA和MPA）、直博生均需在管理系统选课界面中选择</w:t>
      </w:r>
      <w:r w:rsidR="0066056B">
        <w:rPr>
          <w:rFonts w:ascii="仿宋_GB2312" w:eastAsia="仿宋_GB2312" w:cs="Arial" w:hint="eastAsia"/>
          <w:sz w:val="28"/>
          <w:szCs w:val="28"/>
        </w:rPr>
        <w:t>《第一外国语（英语）》</w:t>
      </w:r>
      <w:r>
        <w:rPr>
          <w:rFonts w:ascii="仿宋_GB2312" w:eastAsia="仿宋_GB2312" w:cs="Arial" w:hint="eastAsia"/>
          <w:sz w:val="28"/>
          <w:szCs w:val="28"/>
        </w:rPr>
        <w:t>硕士生课程。</w:t>
      </w:r>
      <w:r>
        <w:rPr>
          <w:rStyle w:val="a8"/>
          <w:rFonts w:ascii="仿宋_GB2312" w:eastAsia="仿宋_GB2312" w:cs="Arial" w:hint="eastAsia"/>
          <w:b w:val="0"/>
          <w:bCs w:val="0"/>
          <w:sz w:val="28"/>
          <w:szCs w:val="28"/>
        </w:rPr>
        <w:t xml:space="preserve"> </w:t>
      </w:r>
    </w:p>
    <w:p w14:paraId="4AA47369" w14:textId="77777777" w:rsidR="00592633" w:rsidRDefault="00BE5B3F">
      <w:pPr>
        <w:pStyle w:val="a7"/>
        <w:numPr>
          <w:ilvl w:val="0"/>
          <w:numId w:val="1"/>
        </w:numPr>
        <w:shd w:val="clear" w:color="auto" w:fill="FFFFFF"/>
        <w:spacing w:before="0" w:beforeAutospacing="0" w:after="0" w:afterAutospacing="0" w:line="540" w:lineRule="exact"/>
        <w:ind w:firstLineChars="200" w:firstLine="562"/>
        <w:rPr>
          <w:rStyle w:val="a8"/>
          <w:rFonts w:ascii="仿宋_GB2312" w:eastAsia="仿宋_GB2312" w:cs="Arial"/>
          <w:sz w:val="28"/>
          <w:szCs w:val="28"/>
        </w:rPr>
      </w:pPr>
      <w:r>
        <w:rPr>
          <w:rStyle w:val="a8"/>
          <w:rFonts w:ascii="仿宋_GB2312" w:eastAsia="仿宋_GB2312" w:cs="Arial" w:hint="eastAsia"/>
          <w:sz w:val="28"/>
          <w:szCs w:val="28"/>
        </w:rPr>
        <w:lastRenderedPageBreak/>
        <w:t>课表查询</w:t>
      </w:r>
    </w:p>
    <w:p w14:paraId="21EC5EEF"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hAnsi="Arial" w:cs="Arial"/>
          <w:sz w:val="28"/>
          <w:szCs w:val="28"/>
        </w:rPr>
      </w:pPr>
      <w:r>
        <w:rPr>
          <w:rFonts w:ascii="仿宋_GB2312" w:eastAsia="仿宋_GB2312" w:cs="Arial" w:hint="eastAsia"/>
          <w:sz w:val="28"/>
          <w:szCs w:val="28"/>
        </w:rPr>
        <w:t>研究生、任课教师在“管理系统”中查询本人2020年秋季学期课表，研究生院和院系不提供纸质版。</w:t>
      </w:r>
    </w:p>
    <w:p w14:paraId="0402BDDC" w14:textId="77777777" w:rsidR="00592633" w:rsidRDefault="00BE5B3F">
      <w:pPr>
        <w:pStyle w:val="a7"/>
        <w:numPr>
          <w:ilvl w:val="0"/>
          <w:numId w:val="1"/>
        </w:numPr>
        <w:shd w:val="clear" w:color="auto" w:fill="FFFFFF"/>
        <w:spacing w:before="0" w:beforeAutospacing="0" w:after="0" w:afterAutospacing="0" w:line="540" w:lineRule="exact"/>
        <w:ind w:firstLineChars="200" w:firstLine="562"/>
        <w:rPr>
          <w:rStyle w:val="a8"/>
          <w:rFonts w:ascii="仿宋_GB2312" w:eastAsia="仿宋_GB2312" w:cs="Arial"/>
          <w:sz w:val="28"/>
          <w:szCs w:val="28"/>
        </w:rPr>
      </w:pPr>
      <w:r>
        <w:rPr>
          <w:rStyle w:val="a8"/>
          <w:rFonts w:ascii="仿宋_GB2312" w:eastAsia="仿宋_GB2312" w:cs="Arial" w:hint="eastAsia"/>
          <w:sz w:val="28"/>
          <w:szCs w:val="28"/>
        </w:rPr>
        <w:t>选课更改、重考或重修办理</w:t>
      </w:r>
    </w:p>
    <w:p w14:paraId="783A5BE3"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201</w:t>
      </w:r>
      <w:r>
        <w:rPr>
          <w:rFonts w:ascii="仿宋_GB2312" w:eastAsia="仿宋_GB2312" w:cs="Arial"/>
          <w:sz w:val="28"/>
          <w:szCs w:val="28"/>
        </w:rPr>
        <w:t>9</w:t>
      </w:r>
      <w:r>
        <w:rPr>
          <w:rFonts w:ascii="仿宋_GB2312" w:eastAsia="仿宋_GB2312" w:cs="Arial" w:hint="eastAsia"/>
          <w:sz w:val="28"/>
          <w:szCs w:val="28"/>
        </w:rPr>
        <w:t>级及以前的研究生在“管理系统”中办理选课更改、重考或重修，未办理成功的可根据需要填写《研究生选课计划更改单》（见附件2）或《研究生重修、重考申请表》（见附件3），并在2020年</w:t>
      </w:r>
      <w:r>
        <w:rPr>
          <w:rFonts w:ascii="仿宋_GB2312" w:eastAsia="仿宋_GB2312" w:cs="Arial"/>
          <w:sz w:val="28"/>
          <w:szCs w:val="28"/>
        </w:rPr>
        <w:t>9</w:t>
      </w:r>
      <w:r>
        <w:rPr>
          <w:rFonts w:ascii="仿宋_GB2312" w:eastAsia="仿宋_GB2312" w:cs="Arial" w:hint="eastAsia"/>
          <w:sz w:val="28"/>
          <w:szCs w:val="28"/>
        </w:rPr>
        <w:t>月</w:t>
      </w:r>
      <w:r>
        <w:rPr>
          <w:rFonts w:ascii="仿宋_GB2312" w:eastAsia="仿宋_GB2312" w:cs="Arial"/>
          <w:sz w:val="28"/>
          <w:szCs w:val="28"/>
        </w:rPr>
        <w:t>4</w:t>
      </w:r>
      <w:r>
        <w:rPr>
          <w:rFonts w:ascii="仿宋_GB2312" w:eastAsia="仿宋_GB2312" w:cs="Arial" w:hint="eastAsia"/>
          <w:sz w:val="28"/>
          <w:szCs w:val="28"/>
        </w:rPr>
        <w:t>日（第1周周五）17:30前将电子版交至所在院系教务办公室。</w:t>
      </w:r>
    </w:p>
    <w:p w14:paraId="71E411CB" w14:textId="77777777" w:rsidR="00592633" w:rsidRDefault="00BE5B3F" w:rsidP="00C60E2E">
      <w:pPr>
        <w:pStyle w:val="a7"/>
        <w:shd w:val="clear" w:color="auto" w:fill="FFFFFF"/>
        <w:spacing w:before="0" w:beforeAutospacing="0" w:after="0" w:afterAutospacing="0" w:line="540" w:lineRule="exact"/>
        <w:ind w:firstLineChars="200" w:firstLine="560"/>
        <w:jc w:val="both"/>
        <w:rPr>
          <w:rStyle w:val="a8"/>
          <w:rFonts w:ascii="仿宋_GB2312" w:eastAsia="仿宋_GB2312" w:cs="Arial"/>
          <w:sz w:val="28"/>
          <w:szCs w:val="28"/>
          <w:highlight w:val="yellow"/>
        </w:rPr>
      </w:pPr>
      <w:r>
        <w:rPr>
          <w:rFonts w:ascii="仿宋_GB2312" w:eastAsia="仿宋_GB2312" w:cs="Arial" w:hint="eastAsia"/>
          <w:sz w:val="28"/>
          <w:szCs w:val="28"/>
        </w:rPr>
        <w:t>注：由于新版研究生培养方案的课程学期调整，《自然辩证法概论》已调整至春季学期开设，计划重修或重考该课程的研究生请在2021年春季学期初办理重修或重考手续。</w:t>
      </w:r>
    </w:p>
    <w:p w14:paraId="558B7C2D" w14:textId="77777777" w:rsidR="00592633" w:rsidRDefault="00BE5B3F">
      <w:pPr>
        <w:pStyle w:val="a7"/>
        <w:shd w:val="clear" w:color="auto" w:fill="FFFFFF"/>
        <w:spacing w:before="0" w:beforeAutospacing="0" w:after="0" w:afterAutospacing="0" w:line="540" w:lineRule="exact"/>
        <w:ind w:firstLineChars="200" w:firstLine="562"/>
        <w:rPr>
          <w:rFonts w:ascii="仿宋_GB2312" w:eastAsia="仿宋_GB2312" w:hAnsi="Arial" w:cs="Arial"/>
          <w:sz w:val="28"/>
          <w:szCs w:val="28"/>
        </w:rPr>
      </w:pPr>
      <w:r>
        <w:rPr>
          <w:rStyle w:val="a8"/>
          <w:rFonts w:ascii="仿宋_GB2312" w:eastAsia="仿宋_GB2312" w:cs="Arial" w:hint="eastAsia"/>
          <w:sz w:val="28"/>
          <w:szCs w:val="28"/>
        </w:rPr>
        <w:t>（六）优秀本科生提前选修研究生课程安排</w:t>
      </w:r>
    </w:p>
    <w:p w14:paraId="6327A5AF"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hAnsi="Arial" w:cs="Arial"/>
          <w:sz w:val="28"/>
          <w:szCs w:val="28"/>
        </w:rPr>
      </w:pPr>
      <w:r>
        <w:rPr>
          <w:rFonts w:ascii="仿宋_GB2312" w:eastAsia="仿宋_GB2312" w:cs="Arial" w:hint="eastAsia"/>
          <w:sz w:val="28"/>
          <w:szCs w:val="28"/>
        </w:rPr>
        <w:t>2019年在本科阶段提前选修研究生课程的20</w:t>
      </w:r>
      <w:r>
        <w:rPr>
          <w:rFonts w:ascii="仿宋_GB2312" w:eastAsia="仿宋_GB2312" w:cs="Arial"/>
          <w:sz w:val="28"/>
          <w:szCs w:val="28"/>
        </w:rPr>
        <w:t>20</w:t>
      </w:r>
      <w:r>
        <w:rPr>
          <w:rFonts w:ascii="仿宋_GB2312" w:eastAsia="仿宋_GB2312" w:cs="Arial" w:hint="eastAsia"/>
          <w:sz w:val="28"/>
          <w:szCs w:val="28"/>
        </w:rPr>
        <w:t>级硕士生，可登录“管理系统”（用户名应为身份证号，而非硕士学号），认定已修研究生课程成绩，研究生院审核后，成绩将自动迁转到硕士学号下。</w:t>
      </w:r>
    </w:p>
    <w:p w14:paraId="030C1487" w14:textId="36A0FE1A" w:rsidR="00592633" w:rsidRDefault="00BE5B3F">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201</w:t>
      </w:r>
      <w:r>
        <w:rPr>
          <w:rFonts w:ascii="仿宋_GB2312" w:eastAsia="仿宋_GB2312" w:cs="Arial"/>
          <w:sz w:val="28"/>
          <w:szCs w:val="28"/>
        </w:rPr>
        <w:t>7</w:t>
      </w:r>
      <w:r>
        <w:rPr>
          <w:rFonts w:ascii="仿宋_GB2312" w:eastAsia="仿宋_GB2312" w:cs="Arial" w:hint="eastAsia"/>
          <w:sz w:val="28"/>
          <w:szCs w:val="28"/>
        </w:rPr>
        <w:t>级优秀本科生计划提前选修2020年秋季学期研究生课程的，可于8月26日24时前登陆报名系统进行注册申请（网址：h</w:t>
      </w:r>
      <w:r>
        <w:rPr>
          <w:rFonts w:ascii="仿宋_GB2312" w:eastAsia="仿宋_GB2312" w:cs="Arial"/>
          <w:sz w:val="28"/>
          <w:szCs w:val="28"/>
        </w:rPr>
        <w:t>ttp://yjszs.hrbeu.edu.cn/UGradSelCourse/</w:t>
      </w:r>
      <w:r>
        <w:rPr>
          <w:rFonts w:ascii="仿宋_GB2312" w:eastAsia="仿宋_GB2312" w:cs="Arial" w:hint="eastAsia"/>
          <w:sz w:val="28"/>
          <w:szCs w:val="28"/>
        </w:rPr>
        <w:t>），选择“201</w:t>
      </w:r>
      <w:r>
        <w:rPr>
          <w:rFonts w:ascii="仿宋_GB2312" w:eastAsia="仿宋_GB2312" w:cs="Arial"/>
          <w:sz w:val="28"/>
          <w:szCs w:val="28"/>
        </w:rPr>
        <w:t>7</w:t>
      </w:r>
      <w:r>
        <w:rPr>
          <w:rFonts w:ascii="仿宋_GB2312" w:eastAsia="仿宋_GB2312" w:cs="Arial" w:hint="eastAsia"/>
          <w:sz w:val="28"/>
          <w:szCs w:val="28"/>
        </w:rPr>
        <w:t>级优秀本科生提前选课报名”项目报名，经院系教务办公室、研究生院审核同意后，可于8月29日至9月5日24时期间自行登陆“管理系统”（用户名为身份证号，密码默认为身份证号后6位）进行选课、选班，查看课表，参加课程学习。</w:t>
      </w:r>
    </w:p>
    <w:p w14:paraId="017C2C61" w14:textId="77777777" w:rsidR="00592633" w:rsidRDefault="00BE5B3F">
      <w:pPr>
        <w:pStyle w:val="a7"/>
        <w:numPr>
          <w:ilvl w:val="0"/>
          <w:numId w:val="2"/>
        </w:numPr>
        <w:shd w:val="clear" w:color="auto" w:fill="FFFFFF"/>
        <w:spacing w:before="0" w:beforeAutospacing="0" w:after="0" w:afterAutospacing="0" w:line="540" w:lineRule="exact"/>
        <w:ind w:firstLineChars="200" w:firstLine="562"/>
        <w:jc w:val="both"/>
        <w:rPr>
          <w:rFonts w:ascii="仿宋_GB2312" w:eastAsia="仿宋_GB2312" w:cs="Arial"/>
          <w:b/>
          <w:bCs/>
          <w:sz w:val="28"/>
          <w:szCs w:val="28"/>
        </w:rPr>
      </w:pPr>
      <w:r>
        <w:rPr>
          <w:rFonts w:ascii="仿宋_GB2312" w:eastAsia="仿宋_GB2312" w:cs="Arial" w:hint="eastAsia"/>
          <w:b/>
          <w:bCs/>
          <w:sz w:val="28"/>
          <w:szCs w:val="28"/>
        </w:rPr>
        <w:t>成绩管理工作</w:t>
      </w:r>
    </w:p>
    <w:p w14:paraId="13BF3499" w14:textId="77777777" w:rsidR="00592633" w:rsidRDefault="00BE5B3F">
      <w:pPr>
        <w:pStyle w:val="a7"/>
        <w:shd w:val="clear" w:color="auto" w:fill="FFFFFF"/>
        <w:spacing w:before="0" w:beforeAutospacing="0" w:after="0" w:afterAutospacing="0" w:line="540" w:lineRule="exact"/>
        <w:ind w:firstLineChars="200" w:firstLine="562"/>
        <w:rPr>
          <w:rStyle w:val="a8"/>
          <w:rFonts w:ascii="仿宋_GB2312" w:eastAsia="仿宋_GB2312" w:cs="Arial"/>
          <w:sz w:val="28"/>
          <w:szCs w:val="28"/>
        </w:rPr>
      </w:pPr>
      <w:r>
        <w:rPr>
          <w:rFonts w:ascii="仿宋_GB2312" w:eastAsia="仿宋_GB2312" w:cs="Arial" w:hint="eastAsia"/>
          <w:b/>
          <w:bCs/>
          <w:sz w:val="28"/>
          <w:szCs w:val="28"/>
        </w:rPr>
        <w:t>（一）</w:t>
      </w:r>
      <w:r>
        <w:rPr>
          <w:rStyle w:val="a8"/>
          <w:rFonts w:ascii="仿宋_GB2312" w:eastAsia="仿宋_GB2312" w:cs="Arial" w:hint="eastAsia"/>
          <w:sz w:val="28"/>
          <w:szCs w:val="28"/>
        </w:rPr>
        <w:t>2020年春季学期课程成绩复议</w:t>
      </w:r>
    </w:p>
    <w:p w14:paraId="29519444" w14:textId="77777777" w:rsidR="00592633" w:rsidRDefault="00BE5B3F">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lastRenderedPageBreak/>
        <w:t>研究生如果对2020年春季考核成绩有异议的，请本人于2020年9月4日24:00前登录“系统”（进入“培养-&gt;成绩查询/重修（考）申请-&gt;申请核分”）办理，院系教务办和研究生院培养办公室于9月7日下班前完成审核。审核后，请院系教务办及时通知相关任课教师进行试卷成绩复核，并于5个工作日内在管理系统中填写查卷成绩复核结果。</w:t>
      </w:r>
    </w:p>
    <w:p w14:paraId="39B1AE61"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（二）</w:t>
      </w:r>
      <w:r>
        <w:rPr>
          <w:rStyle w:val="a8"/>
          <w:rFonts w:ascii="仿宋_GB2312" w:eastAsia="仿宋_GB2312" w:cs="Arial" w:hint="eastAsia"/>
          <w:bCs w:val="0"/>
          <w:sz w:val="28"/>
          <w:szCs w:val="28"/>
        </w:rPr>
        <w:t>2020年春季</w:t>
      </w:r>
      <w:r>
        <w:rPr>
          <w:rStyle w:val="a8"/>
          <w:rFonts w:ascii="仿宋_GB2312" w:eastAsia="仿宋_GB2312" w:cs="Arial" w:hint="eastAsia"/>
          <w:sz w:val="28"/>
          <w:szCs w:val="28"/>
        </w:rPr>
        <w:t>学期学生不及格成绩预警工作</w:t>
      </w:r>
    </w:p>
    <w:p w14:paraId="707B9BB2"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请各院系于2020年9月4日前登录管理系统（进入“教学管理-&gt;成绩查询/统计/打印-&gt;课程成绩不及格统计-&gt;按学生统计-&gt;发送信息”功能）对2020年春季学期有不及格成绩的学生发送成绩预警，确保学生及时了解本人课程成绩不及格情况。</w:t>
      </w:r>
    </w:p>
    <w:p w14:paraId="51110169" w14:textId="77777777" w:rsidR="00592633" w:rsidRDefault="00BE5B3F">
      <w:pPr>
        <w:pStyle w:val="a7"/>
        <w:shd w:val="clear" w:color="auto" w:fill="FFFFFF"/>
        <w:spacing w:before="0" w:beforeAutospacing="0" w:after="0" w:afterAutospacing="0" w:line="540" w:lineRule="exact"/>
        <w:ind w:firstLineChars="200" w:firstLine="562"/>
        <w:rPr>
          <w:rStyle w:val="a8"/>
          <w:rFonts w:ascii="仿宋_GB2312" w:eastAsia="仿宋_GB2312" w:cs="Arial"/>
          <w:bCs w:val="0"/>
          <w:sz w:val="28"/>
          <w:szCs w:val="28"/>
        </w:rPr>
      </w:pPr>
      <w:r>
        <w:rPr>
          <w:rStyle w:val="a8"/>
          <w:rFonts w:ascii="仿宋_GB2312" w:eastAsia="仿宋_GB2312" w:cs="Arial" w:hint="eastAsia"/>
          <w:bCs w:val="0"/>
          <w:sz w:val="28"/>
          <w:szCs w:val="28"/>
        </w:rPr>
        <w:t>（三）必修环节成绩分制</w:t>
      </w:r>
    </w:p>
    <w:p w14:paraId="146FFBD4" w14:textId="77777777" w:rsidR="00592633" w:rsidRDefault="00BE5B3F" w:rsidP="00C60E2E">
      <w:pPr>
        <w:pStyle w:val="a7"/>
        <w:shd w:val="clear" w:color="auto" w:fill="FFFFFF"/>
        <w:spacing w:before="0" w:beforeAutospacing="0" w:after="0" w:afterAutospacing="0" w:line="540" w:lineRule="exact"/>
        <w:jc w:val="both"/>
        <w:rPr>
          <w:rStyle w:val="a8"/>
          <w:rFonts w:ascii="仿宋_GB2312" w:eastAsia="仿宋_GB2312" w:cs="Arial"/>
          <w:b w:val="0"/>
          <w:sz w:val="28"/>
          <w:szCs w:val="28"/>
        </w:rPr>
      </w:pPr>
      <w:r>
        <w:rPr>
          <w:rStyle w:val="a8"/>
          <w:rFonts w:ascii="仿宋_GB2312" w:eastAsia="仿宋_GB2312" w:cs="Arial" w:hint="eastAsia"/>
          <w:bCs w:val="0"/>
          <w:sz w:val="28"/>
          <w:szCs w:val="28"/>
        </w:rPr>
        <w:t xml:space="preserve">   </w:t>
      </w:r>
      <w:r>
        <w:rPr>
          <w:rStyle w:val="a8"/>
          <w:rFonts w:ascii="仿宋_GB2312" w:eastAsia="仿宋_GB2312" w:cs="Arial" w:hint="eastAsia"/>
          <w:b w:val="0"/>
          <w:sz w:val="28"/>
          <w:szCs w:val="28"/>
        </w:rPr>
        <w:t xml:space="preserve"> 从2020级研究生开始，新版研究生培养方案的必修环节中，学术活动、文献综述与开题报告、中期检查、国际交流以及创新竞赛与创业等的考核成绩实行二分制（只有合格或不合格两类成绩）。二分制只适用于上述必修环节，专业（工程）实践环节以及其他研究生课程仍然实行五分制或百分制。</w:t>
      </w:r>
    </w:p>
    <w:p w14:paraId="271CAFF6" w14:textId="77777777" w:rsidR="00592633" w:rsidRDefault="00BE5B3F">
      <w:pPr>
        <w:pStyle w:val="a7"/>
        <w:numPr>
          <w:ilvl w:val="0"/>
          <w:numId w:val="2"/>
        </w:numPr>
        <w:shd w:val="clear" w:color="auto" w:fill="FFFFFF"/>
        <w:spacing w:before="0" w:beforeAutospacing="0" w:after="0" w:afterAutospacing="0" w:line="540" w:lineRule="exact"/>
        <w:ind w:firstLineChars="200" w:firstLine="562"/>
        <w:jc w:val="both"/>
        <w:rPr>
          <w:rFonts w:ascii="仿宋_GB2312" w:eastAsia="仿宋_GB2312" w:cs="Arial"/>
          <w:b/>
          <w:bCs/>
          <w:sz w:val="28"/>
          <w:szCs w:val="28"/>
        </w:rPr>
      </w:pPr>
      <w:r>
        <w:rPr>
          <w:rFonts w:ascii="仿宋_GB2312" w:eastAsia="仿宋_GB2312" w:cs="Arial" w:hint="eastAsia"/>
          <w:b/>
          <w:bCs/>
          <w:sz w:val="28"/>
          <w:szCs w:val="28"/>
        </w:rPr>
        <w:t>教学日历</w:t>
      </w:r>
      <w:r>
        <w:rPr>
          <w:rStyle w:val="a8"/>
          <w:rFonts w:ascii="仿宋_GB2312" w:eastAsia="仿宋_GB2312" w:cs="Arial" w:hint="eastAsia"/>
          <w:sz w:val="28"/>
          <w:szCs w:val="28"/>
        </w:rPr>
        <w:t>、教学大纲和教材</w:t>
      </w:r>
    </w:p>
    <w:p w14:paraId="12972FD6"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按照教育部的相关文件要求，请各院系教务办组织任课教师于8月10日24：00前在管理系统上传、填报所授课程的教学日历、教学大纲及参考教材，以便学生选课时查看。</w:t>
      </w:r>
    </w:p>
    <w:p w14:paraId="4D12D273"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请各院系在2020年9月2日（第1周周三）17:30前，将2020年秋季学期开课课程使用教材情况汇总表（“管理系统”中下载并打印）经主管教学领导签字后报研究生院培养办公室。根据《关于印发&lt;哈尔滨工程大学课程管理办法&gt;的通知》（哈工程校发〔2016〕175</w:t>
      </w:r>
      <w:r>
        <w:rPr>
          <w:rFonts w:ascii="仿宋_GB2312" w:eastAsia="仿宋_GB2312" w:cs="Arial" w:hint="eastAsia"/>
          <w:sz w:val="28"/>
          <w:szCs w:val="28"/>
        </w:rPr>
        <w:lastRenderedPageBreak/>
        <w:t>号，以下简称《课程办法》）第八章中对教材选用的有关要求，请各院系严格审查教师填报教材的选用情况，结合2020年春季学期填报的研究生课程教材的选用，要充分了解本院系研究生教材的建设和选用情况。对于不满足《课程办法》中第八章中有关要求的院系，及时加强研究生课程教材选用和教材建设。对于人文管理学科的专业课程，相关院系应要求教师优先选用“马克思主义理论研究和建设工程”重点教材。</w:t>
      </w:r>
    </w:p>
    <w:p w14:paraId="662057F9" w14:textId="77777777" w:rsidR="00592633" w:rsidRDefault="00BE5B3F">
      <w:pPr>
        <w:pStyle w:val="a7"/>
        <w:shd w:val="clear" w:color="auto" w:fill="FFFFFF"/>
        <w:spacing w:before="0" w:beforeAutospacing="0" w:after="0" w:afterAutospacing="0" w:line="540" w:lineRule="exact"/>
        <w:ind w:firstLineChars="200" w:firstLine="562"/>
        <w:rPr>
          <w:rStyle w:val="a8"/>
          <w:rFonts w:ascii="仿宋_GB2312" w:eastAsia="仿宋_GB2312" w:cs="Arial"/>
          <w:sz w:val="28"/>
          <w:szCs w:val="28"/>
        </w:rPr>
      </w:pPr>
      <w:r>
        <w:rPr>
          <w:rStyle w:val="a8"/>
          <w:rFonts w:ascii="仿宋_GB2312" w:eastAsia="仿宋_GB2312" w:cs="Arial" w:hint="eastAsia"/>
          <w:sz w:val="28"/>
          <w:szCs w:val="28"/>
        </w:rPr>
        <w:t>四、其他工作要求</w:t>
      </w:r>
    </w:p>
    <w:p w14:paraId="01DBCF44" w14:textId="77777777" w:rsidR="00592633" w:rsidRDefault="00BE5B3F">
      <w:pPr>
        <w:pStyle w:val="a7"/>
        <w:shd w:val="clear" w:color="auto" w:fill="FFFFFF"/>
        <w:spacing w:before="0" w:beforeAutospacing="0" w:after="0" w:afterAutospacing="0" w:line="540" w:lineRule="exact"/>
        <w:ind w:firstLineChars="200" w:firstLine="562"/>
        <w:rPr>
          <w:rFonts w:ascii="仿宋_GB2312" w:eastAsia="仿宋_GB2312" w:hAnsi="Arial" w:cs="Arial"/>
          <w:sz w:val="28"/>
          <w:szCs w:val="28"/>
        </w:rPr>
      </w:pPr>
      <w:r>
        <w:rPr>
          <w:rStyle w:val="a8"/>
          <w:rFonts w:ascii="仿宋_GB2312" w:eastAsia="仿宋_GB2312" w:cs="Arial" w:hint="eastAsia"/>
          <w:sz w:val="28"/>
          <w:szCs w:val="28"/>
        </w:rPr>
        <w:t>（一）课程基本信息复核</w:t>
      </w:r>
    </w:p>
    <w:p w14:paraId="68AB1514"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为确保学生打印中英文对照成绩单时课程英文名称规范、准确，请各院系在系统中对本单位开设课程的英文名称进行复核，并于2020年9月1日下班前向研究生院书面报送本单位研究生课程英文名称审核结果。课程英文名称复核的具体要求如下：</w:t>
      </w:r>
    </w:p>
    <w:p w14:paraId="06549503" w14:textId="77777777" w:rsidR="00592633" w:rsidRDefault="00BE5B3F">
      <w:pPr>
        <w:pStyle w:val="a7"/>
        <w:numPr>
          <w:ilvl w:val="0"/>
          <w:numId w:val="3"/>
        </w:numPr>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英文课程名称翻译准确。</w:t>
      </w:r>
    </w:p>
    <w:p w14:paraId="75E5380D" w14:textId="77777777" w:rsidR="00592633" w:rsidRDefault="00BE5B3F">
      <w:pPr>
        <w:pStyle w:val="a7"/>
        <w:numPr>
          <w:ilvl w:val="0"/>
          <w:numId w:val="3"/>
        </w:numPr>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格式要求：实词的首字母大写。</w:t>
      </w:r>
    </w:p>
    <w:p w14:paraId="75A4521D" w14:textId="77777777" w:rsidR="00592633" w:rsidRDefault="00BE5B3F">
      <w:pPr>
        <w:pStyle w:val="a7"/>
        <w:numPr>
          <w:ilvl w:val="0"/>
          <w:numId w:val="3"/>
        </w:numPr>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必修环节的翻译要与学校统一的翻译保持一致。</w:t>
      </w:r>
    </w:p>
    <w:p w14:paraId="3BEF2B6E" w14:textId="77777777" w:rsidR="00592633" w:rsidRDefault="00BE5B3F">
      <w:pPr>
        <w:pStyle w:val="a7"/>
        <w:numPr>
          <w:ilvl w:val="0"/>
          <w:numId w:val="3"/>
        </w:numPr>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烟台研究（生）院招生的3个工程类硕士专业学位类别专业课程的英文课程名称由3个培养方案修订工作牵头院系统筹相关院系进行复核。</w:t>
      </w:r>
    </w:p>
    <w:p w14:paraId="6161EF67" w14:textId="77777777" w:rsidR="00592633" w:rsidRDefault="00BE5B3F">
      <w:pPr>
        <w:pStyle w:val="a7"/>
        <w:shd w:val="clear" w:color="auto" w:fill="FFFFFF"/>
        <w:spacing w:before="0" w:beforeAutospacing="0" w:after="0" w:afterAutospacing="0" w:line="540" w:lineRule="exact"/>
        <w:ind w:firstLineChars="200" w:firstLine="560"/>
        <w:rPr>
          <w:rStyle w:val="a8"/>
          <w:rFonts w:ascii="仿宋_GB2312" w:eastAsia="仿宋_GB2312" w:cs="Arial"/>
          <w:bCs w:val="0"/>
          <w:sz w:val="28"/>
          <w:szCs w:val="28"/>
        </w:rPr>
      </w:pPr>
      <w:r>
        <w:rPr>
          <w:rFonts w:ascii="仿宋_GB2312" w:eastAsia="仿宋_GB2312" w:cs="Arial" w:hint="eastAsia"/>
          <w:sz w:val="28"/>
          <w:szCs w:val="28"/>
        </w:rPr>
        <w:t>（二）</w:t>
      </w:r>
      <w:r>
        <w:rPr>
          <w:rStyle w:val="a8"/>
          <w:rFonts w:ascii="仿宋_GB2312" w:eastAsia="仿宋_GB2312" w:cs="Arial" w:hint="eastAsia"/>
          <w:bCs w:val="0"/>
          <w:sz w:val="28"/>
          <w:szCs w:val="28"/>
        </w:rPr>
        <w:t>教学秩序</w:t>
      </w:r>
      <w:r>
        <w:rPr>
          <w:rStyle w:val="a8"/>
          <w:rFonts w:ascii="仿宋_GB2312" w:eastAsia="仿宋_GB2312" w:cs="Arial" w:hint="eastAsia"/>
          <w:sz w:val="28"/>
          <w:szCs w:val="28"/>
        </w:rPr>
        <w:t>检查</w:t>
      </w:r>
      <w:r>
        <w:rPr>
          <w:rStyle w:val="a8"/>
          <w:rFonts w:ascii="仿宋_GB2312" w:eastAsia="仿宋_GB2312" w:cs="Arial" w:hint="eastAsia"/>
          <w:bCs w:val="0"/>
          <w:sz w:val="28"/>
          <w:szCs w:val="28"/>
        </w:rPr>
        <w:t>和院系听课制度</w:t>
      </w:r>
    </w:p>
    <w:p w14:paraId="052A3776" w14:textId="77777777" w:rsidR="00592633" w:rsidRDefault="00BE5B3F" w:rsidP="00C60E2E">
      <w:pPr>
        <w:tabs>
          <w:tab w:val="left" w:pos="655"/>
        </w:tabs>
        <w:spacing w:line="540" w:lineRule="exact"/>
        <w:ind w:firstLineChars="200" w:firstLine="560"/>
        <w:rPr>
          <w:rFonts w:ascii="仿宋_GB2312" w:eastAsia="仿宋_GB2312" w:cs="Arial"/>
          <w:sz w:val="28"/>
          <w:szCs w:val="28"/>
        </w:rPr>
      </w:pPr>
      <w:r>
        <w:rPr>
          <w:rFonts w:ascii="仿宋_GB2312" w:eastAsia="仿宋_GB2312" w:cs="Arial" w:hint="eastAsia"/>
          <w:sz w:val="28"/>
          <w:szCs w:val="28"/>
        </w:rPr>
        <w:t>请各院系认真组织好研究生开学教学秩序检查工作，及时发现和解决教学工作中存在的问题，加强教学质量监控，确保教学工作正常运行。</w:t>
      </w:r>
    </w:p>
    <w:p w14:paraId="3F9E52B4"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为提高教育教学质量，院系研究生课程督导委应对本院系开设的研究生课程进行监督、检查和指导；其中各院系党政主要领导、主管</w:t>
      </w:r>
      <w:r>
        <w:rPr>
          <w:rFonts w:ascii="仿宋_GB2312" w:eastAsia="仿宋_GB2312" w:cs="Arial" w:hint="eastAsia"/>
          <w:sz w:val="28"/>
          <w:szCs w:val="28"/>
        </w:rPr>
        <w:lastRenderedPageBreak/>
        <w:t>研究生教学工作领导每学期需至少听1次本院系开设的研究生课，并填写《研究生课堂教学质量评测表》（见附件</w:t>
      </w:r>
      <w:r>
        <w:rPr>
          <w:rFonts w:ascii="仿宋_GB2312" w:eastAsia="仿宋_GB2312" w:cs="Arial"/>
          <w:sz w:val="28"/>
          <w:szCs w:val="28"/>
        </w:rPr>
        <w:t>4</w:t>
      </w:r>
      <w:r>
        <w:rPr>
          <w:rFonts w:ascii="仿宋_GB2312" w:eastAsia="仿宋_GB2312" w:cs="Arial" w:hint="eastAsia"/>
          <w:sz w:val="28"/>
          <w:szCs w:val="28"/>
        </w:rPr>
        <w:t>），在学期结束前由本院系教务办公室统一收齐，原件留存院系，复印件报送研究生院培养办公室。</w:t>
      </w:r>
    </w:p>
    <w:p w14:paraId="37D79D01" w14:textId="77777777"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（三）有关2020年秋季学期研究生公共课程分班情况、课表编排工作，研究生院将另行通知。烟台研究（生）院招收的专业学位研究生教育教学工作安排按照本文件的有关要求执行。</w:t>
      </w:r>
    </w:p>
    <w:p w14:paraId="65AF127E" w14:textId="594100F0" w:rsidR="00592633" w:rsidRDefault="00BE5B3F" w:rsidP="00C60E2E">
      <w:pPr>
        <w:pStyle w:val="a7"/>
        <w:shd w:val="clear" w:color="auto" w:fill="FFFFFF"/>
        <w:spacing w:before="0" w:beforeAutospacing="0" w:after="0" w:afterAutospacing="0" w:line="540" w:lineRule="exact"/>
        <w:ind w:firstLineChars="200" w:firstLine="560"/>
        <w:jc w:val="both"/>
        <w:rPr>
          <w:rFonts w:ascii="仿宋_GB2312" w:eastAsia="仿宋_GB2312" w:cs="Arial"/>
          <w:sz w:val="28"/>
          <w:szCs w:val="28"/>
        </w:rPr>
      </w:pPr>
      <w:r>
        <w:rPr>
          <w:rFonts w:ascii="仿宋_GB2312" w:eastAsia="仿宋_GB2312" w:cs="Arial" w:hint="eastAsia"/>
          <w:sz w:val="28"/>
          <w:szCs w:val="28"/>
        </w:rPr>
        <w:t>（四）由于目前国外新型冠状病毒肺炎疫情尚未有效控制，国内存在着输入病例的风险和不确定性，请2020年秋季学期有研究生课程教学任务的各位教师提前做好在线授课的准备工作。</w:t>
      </w:r>
    </w:p>
    <w:p w14:paraId="08655188" w14:textId="77777777" w:rsidR="00592633" w:rsidRDefault="00BE5B3F">
      <w:pPr>
        <w:pStyle w:val="a7"/>
        <w:shd w:val="clear" w:color="auto" w:fill="FFFFFF"/>
        <w:spacing w:before="0" w:beforeAutospacing="0" w:after="0" w:afterAutospacing="0" w:line="540" w:lineRule="exact"/>
        <w:ind w:firstLineChars="200" w:firstLine="562"/>
        <w:rPr>
          <w:rFonts w:ascii="仿宋_GB2312" w:eastAsia="仿宋_GB2312" w:cs="Arial"/>
          <w:b/>
          <w:bCs/>
          <w:sz w:val="28"/>
          <w:szCs w:val="28"/>
        </w:rPr>
      </w:pPr>
      <w:r>
        <w:rPr>
          <w:rFonts w:ascii="仿宋_GB2312" w:eastAsia="仿宋_GB2312" w:cs="Arial" w:hint="eastAsia"/>
          <w:b/>
          <w:bCs/>
          <w:sz w:val="28"/>
          <w:szCs w:val="28"/>
        </w:rPr>
        <w:t>五、如有疑问，请与研究生院培养办公室联系。</w:t>
      </w:r>
    </w:p>
    <w:p w14:paraId="31F57525"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联系电话：0451-82519872</w:t>
      </w:r>
    </w:p>
    <w:p w14:paraId="309BE2C3"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联 系 人：易小西  李永华</w:t>
      </w:r>
    </w:p>
    <w:p w14:paraId="67570FE8" w14:textId="77777777" w:rsidR="00592633" w:rsidRDefault="00596AD3">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hyperlink r:id="rId11" w:history="1">
        <w:r w:rsidR="00BE5B3F">
          <w:rPr>
            <w:rFonts w:ascii="仿宋_GB2312" w:eastAsia="仿宋_GB2312" w:cs="Arial" w:hint="eastAsia"/>
            <w:sz w:val="28"/>
            <w:szCs w:val="28"/>
          </w:rPr>
          <w:t>附件：</w:t>
        </w:r>
      </w:hyperlink>
      <w:r w:rsidR="00BE5B3F">
        <w:rPr>
          <w:rFonts w:eastAsia="仿宋_GB2312" w:cs="Arial" w:hint="eastAsia"/>
          <w:sz w:val="28"/>
          <w:szCs w:val="28"/>
        </w:rPr>
        <w:t>   </w:t>
      </w:r>
    </w:p>
    <w:p w14:paraId="120A128C"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1.20</w:t>
      </w:r>
      <w:r>
        <w:rPr>
          <w:rFonts w:ascii="仿宋_GB2312" w:eastAsia="仿宋_GB2312" w:cs="Arial"/>
          <w:sz w:val="28"/>
          <w:szCs w:val="28"/>
        </w:rPr>
        <w:t>20</w:t>
      </w:r>
      <w:r>
        <w:rPr>
          <w:rFonts w:ascii="仿宋_GB2312" w:eastAsia="仿宋_GB2312" w:cs="Arial" w:hint="eastAsia"/>
          <w:sz w:val="28"/>
          <w:szCs w:val="28"/>
        </w:rPr>
        <w:t>级研究生公共英语课程开设方案</w:t>
      </w:r>
    </w:p>
    <w:p w14:paraId="2776417A"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hAnsi="Arial" w:cs="Arial"/>
          <w:sz w:val="28"/>
          <w:szCs w:val="28"/>
        </w:rPr>
      </w:pPr>
      <w:r>
        <w:rPr>
          <w:rFonts w:ascii="仿宋_GB2312" w:eastAsia="仿宋_GB2312" w:cs="Arial" w:hint="eastAsia"/>
          <w:sz w:val="28"/>
          <w:szCs w:val="28"/>
        </w:rPr>
        <w:t>2.研究生选课计划更改单</w:t>
      </w:r>
    </w:p>
    <w:p w14:paraId="7EBABD22" w14:textId="77777777" w:rsidR="00592633" w:rsidRDefault="00BE5B3F">
      <w:pPr>
        <w:pStyle w:val="a7"/>
        <w:shd w:val="clear" w:color="auto" w:fill="FFFFFF"/>
        <w:tabs>
          <w:tab w:val="center" w:pos="4153"/>
        </w:tabs>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3.研究生重修、重考申请表</w:t>
      </w:r>
      <w:r>
        <w:rPr>
          <w:rFonts w:ascii="仿宋_GB2312" w:eastAsia="仿宋_GB2312" w:cs="Arial" w:hint="eastAsia"/>
          <w:sz w:val="28"/>
          <w:szCs w:val="28"/>
        </w:rPr>
        <w:tab/>
      </w:r>
    </w:p>
    <w:p w14:paraId="5CF6BD0F" w14:textId="77777777" w:rsidR="00592633" w:rsidRDefault="00BE5B3F">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r>
        <w:rPr>
          <w:rFonts w:ascii="仿宋_GB2312" w:eastAsia="仿宋_GB2312" w:cs="Arial" w:hint="eastAsia"/>
          <w:sz w:val="28"/>
          <w:szCs w:val="28"/>
        </w:rPr>
        <w:t>4.研究生课堂教学质量评测表</w:t>
      </w:r>
    </w:p>
    <w:p w14:paraId="00BFBE19" w14:textId="77777777" w:rsidR="00592633" w:rsidRDefault="00592633">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bookmarkStart w:id="0" w:name="_GoBack"/>
      <w:bookmarkEnd w:id="0"/>
    </w:p>
    <w:p w14:paraId="56EC69CC" w14:textId="77777777" w:rsidR="00592633" w:rsidRDefault="00592633">
      <w:pPr>
        <w:pStyle w:val="a7"/>
        <w:shd w:val="clear" w:color="auto" w:fill="FFFFFF"/>
        <w:spacing w:before="0" w:beforeAutospacing="0" w:after="0" w:afterAutospacing="0" w:line="540" w:lineRule="exact"/>
        <w:ind w:firstLineChars="200" w:firstLine="560"/>
        <w:rPr>
          <w:rFonts w:ascii="仿宋_GB2312" w:eastAsia="仿宋_GB2312" w:cs="Arial"/>
          <w:sz w:val="28"/>
          <w:szCs w:val="28"/>
        </w:rPr>
      </w:pPr>
    </w:p>
    <w:p w14:paraId="46A39119" w14:textId="77777777" w:rsidR="00592633" w:rsidRDefault="00BE5B3F">
      <w:pPr>
        <w:pStyle w:val="a7"/>
        <w:shd w:val="clear" w:color="auto" w:fill="FFFFFF"/>
        <w:tabs>
          <w:tab w:val="left" w:pos="1327"/>
        </w:tabs>
        <w:spacing w:before="0" w:beforeAutospacing="0" w:after="0" w:afterAutospacing="0" w:line="540" w:lineRule="exact"/>
        <w:ind w:firstLineChars="200" w:firstLine="560"/>
        <w:rPr>
          <w:rFonts w:eastAsia="仿宋_GB2312" w:cs="Arial"/>
          <w:sz w:val="28"/>
          <w:szCs w:val="28"/>
        </w:rPr>
      </w:pPr>
      <w:r>
        <w:rPr>
          <w:rFonts w:ascii="仿宋_GB2312" w:eastAsia="仿宋_GB2312" w:cs="Arial" w:hint="eastAsia"/>
          <w:sz w:val="28"/>
          <w:szCs w:val="28"/>
        </w:rPr>
        <w:tab/>
        <w:t xml:space="preserve">                              研究生院</w:t>
      </w:r>
      <w:r>
        <w:rPr>
          <w:rFonts w:eastAsia="仿宋_GB2312" w:cs="Arial" w:hint="eastAsia"/>
          <w:sz w:val="28"/>
          <w:szCs w:val="28"/>
        </w:rPr>
        <w:t> </w:t>
      </w:r>
    </w:p>
    <w:p w14:paraId="0C025728" w14:textId="77777777" w:rsidR="00592633" w:rsidRDefault="00BE5B3F">
      <w:pPr>
        <w:pStyle w:val="a7"/>
        <w:shd w:val="clear" w:color="auto" w:fill="FFFFFF"/>
        <w:spacing w:before="0" w:beforeAutospacing="0" w:after="0" w:afterAutospacing="0" w:line="540" w:lineRule="exact"/>
        <w:ind w:firstLine="864"/>
        <w:rPr>
          <w:rFonts w:ascii="仿宋_GB2312" w:eastAsia="仿宋_GB2312"/>
          <w:sz w:val="28"/>
          <w:szCs w:val="28"/>
        </w:rPr>
      </w:pPr>
      <w:r>
        <w:rPr>
          <w:rFonts w:eastAsia="仿宋_GB2312" w:cs="Arial" w:hint="eastAsia"/>
          <w:sz w:val="28"/>
          <w:szCs w:val="28"/>
        </w:rPr>
        <w:t>                     </w:t>
      </w:r>
      <w:r>
        <w:rPr>
          <w:rFonts w:ascii="仿宋_GB2312" w:eastAsia="仿宋_GB2312" w:cs="Arial" w:hint="eastAsia"/>
          <w:sz w:val="28"/>
          <w:szCs w:val="28"/>
        </w:rPr>
        <w:t>2020年7月5日</w:t>
      </w:r>
    </w:p>
    <w:sectPr w:rsidR="005926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C116F" w14:textId="77777777" w:rsidR="00596AD3" w:rsidRDefault="00596AD3" w:rsidP="00C60E2E">
      <w:r>
        <w:separator/>
      </w:r>
    </w:p>
  </w:endnote>
  <w:endnote w:type="continuationSeparator" w:id="0">
    <w:p w14:paraId="15BC6A06" w14:textId="77777777" w:rsidR="00596AD3" w:rsidRDefault="00596AD3" w:rsidP="00C60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757BC" w14:textId="77777777" w:rsidR="00596AD3" w:rsidRDefault="00596AD3" w:rsidP="00C60E2E">
      <w:r>
        <w:separator/>
      </w:r>
    </w:p>
  </w:footnote>
  <w:footnote w:type="continuationSeparator" w:id="0">
    <w:p w14:paraId="30B0D500" w14:textId="77777777" w:rsidR="00596AD3" w:rsidRDefault="00596AD3" w:rsidP="00C60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083D099"/>
    <w:multiLevelType w:val="singleLevel"/>
    <w:tmpl w:val="9083D099"/>
    <w:lvl w:ilvl="0">
      <w:start w:val="2"/>
      <w:numFmt w:val="chineseCounting"/>
      <w:suff w:val="nothing"/>
      <w:lvlText w:val="%1、"/>
      <w:lvlJc w:val="left"/>
      <w:rPr>
        <w:rFonts w:hint="eastAsia"/>
      </w:rPr>
    </w:lvl>
  </w:abstractNum>
  <w:abstractNum w:abstractNumId="1" w15:restartNumberingAfterBreak="0">
    <w:nsid w:val="F071D432"/>
    <w:multiLevelType w:val="singleLevel"/>
    <w:tmpl w:val="F071D432"/>
    <w:lvl w:ilvl="0">
      <w:start w:val="1"/>
      <w:numFmt w:val="decimal"/>
      <w:suff w:val="space"/>
      <w:lvlText w:val="%1."/>
      <w:lvlJc w:val="left"/>
    </w:lvl>
  </w:abstractNum>
  <w:abstractNum w:abstractNumId="2" w15:restartNumberingAfterBreak="0">
    <w:nsid w:val="6139A389"/>
    <w:multiLevelType w:val="singleLevel"/>
    <w:tmpl w:val="6139A389"/>
    <w:lvl w:ilvl="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oNotDisplayPageBoundarie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7F9"/>
    <w:rsid w:val="000011EF"/>
    <w:rsid w:val="00024479"/>
    <w:rsid w:val="00043368"/>
    <w:rsid w:val="000B65CC"/>
    <w:rsid w:val="000C2246"/>
    <w:rsid w:val="000D092E"/>
    <w:rsid w:val="000D3381"/>
    <w:rsid w:val="000E4401"/>
    <w:rsid w:val="001457D1"/>
    <w:rsid w:val="00174079"/>
    <w:rsid w:val="001D356C"/>
    <w:rsid w:val="002B3B16"/>
    <w:rsid w:val="002C2983"/>
    <w:rsid w:val="002C3986"/>
    <w:rsid w:val="002D21E7"/>
    <w:rsid w:val="002E66E0"/>
    <w:rsid w:val="002E7699"/>
    <w:rsid w:val="003A3777"/>
    <w:rsid w:val="003C27F9"/>
    <w:rsid w:val="00424701"/>
    <w:rsid w:val="00467830"/>
    <w:rsid w:val="004F3B9F"/>
    <w:rsid w:val="005110C0"/>
    <w:rsid w:val="00535E0D"/>
    <w:rsid w:val="00592633"/>
    <w:rsid w:val="00596AD3"/>
    <w:rsid w:val="005A358D"/>
    <w:rsid w:val="005E3CFF"/>
    <w:rsid w:val="00606758"/>
    <w:rsid w:val="00614B05"/>
    <w:rsid w:val="0062238C"/>
    <w:rsid w:val="00630A5A"/>
    <w:rsid w:val="006561FF"/>
    <w:rsid w:val="0066056B"/>
    <w:rsid w:val="006A014F"/>
    <w:rsid w:val="006D4270"/>
    <w:rsid w:val="00771DE3"/>
    <w:rsid w:val="00783E96"/>
    <w:rsid w:val="00795F87"/>
    <w:rsid w:val="007A0D0B"/>
    <w:rsid w:val="007A6836"/>
    <w:rsid w:val="007D1339"/>
    <w:rsid w:val="007D648A"/>
    <w:rsid w:val="007E333D"/>
    <w:rsid w:val="00800536"/>
    <w:rsid w:val="0082282B"/>
    <w:rsid w:val="008415D3"/>
    <w:rsid w:val="008D067A"/>
    <w:rsid w:val="008D33D9"/>
    <w:rsid w:val="008E4C4B"/>
    <w:rsid w:val="008F02F8"/>
    <w:rsid w:val="008F4471"/>
    <w:rsid w:val="00900CDA"/>
    <w:rsid w:val="00985AC2"/>
    <w:rsid w:val="0099532E"/>
    <w:rsid w:val="009A03C2"/>
    <w:rsid w:val="009A0D6C"/>
    <w:rsid w:val="009A1631"/>
    <w:rsid w:val="009D4A0D"/>
    <w:rsid w:val="00A158A4"/>
    <w:rsid w:val="00A44A56"/>
    <w:rsid w:val="00AE3FD7"/>
    <w:rsid w:val="00B002AB"/>
    <w:rsid w:val="00B462FB"/>
    <w:rsid w:val="00B65D32"/>
    <w:rsid w:val="00B873C8"/>
    <w:rsid w:val="00BC03AD"/>
    <w:rsid w:val="00BE5B3F"/>
    <w:rsid w:val="00C04ABC"/>
    <w:rsid w:val="00C36337"/>
    <w:rsid w:val="00C60E2E"/>
    <w:rsid w:val="00C86E4E"/>
    <w:rsid w:val="00C87A5C"/>
    <w:rsid w:val="00D475C9"/>
    <w:rsid w:val="00D55DFE"/>
    <w:rsid w:val="00D74612"/>
    <w:rsid w:val="00DB063B"/>
    <w:rsid w:val="00DC1334"/>
    <w:rsid w:val="00DE0F4A"/>
    <w:rsid w:val="00DE312D"/>
    <w:rsid w:val="00E01488"/>
    <w:rsid w:val="00E32B8A"/>
    <w:rsid w:val="00E53D63"/>
    <w:rsid w:val="00EE2FC1"/>
    <w:rsid w:val="00EF539A"/>
    <w:rsid w:val="00F60C5E"/>
    <w:rsid w:val="030B7C35"/>
    <w:rsid w:val="10377EB1"/>
    <w:rsid w:val="138D6735"/>
    <w:rsid w:val="16CE7536"/>
    <w:rsid w:val="1D381EE9"/>
    <w:rsid w:val="2B01424E"/>
    <w:rsid w:val="2B2C2266"/>
    <w:rsid w:val="2E7E10C7"/>
    <w:rsid w:val="34027731"/>
    <w:rsid w:val="46967443"/>
    <w:rsid w:val="52520F17"/>
    <w:rsid w:val="553C6A02"/>
    <w:rsid w:val="6CD32072"/>
    <w:rsid w:val="75040911"/>
    <w:rsid w:val="7B354A9B"/>
    <w:rsid w:val="7D90620A"/>
    <w:rsid w:val="7E840154"/>
    <w:rsid w:val="7E890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D9483"/>
  <w15:docId w15:val="{6BF19048-1240-4679-A79F-703B5E02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apple-converted-space">
    <w:name w:val="apple-converted-space"/>
    <w:basedOn w:val="a0"/>
    <w:qFormat/>
  </w:style>
  <w:style w:type="character" w:customStyle="1" w:styleId="Char0">
    <w:name w:val="批注框文本 Char"/>
    <w:basedOn w:val="a0"/>
    <w:link w:val="a4"/>
    <w:uiPriority w:val="99"/>
    <w:semiHidden/>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2">
    <w:name w:val="页眉 Char"/>
    <w:basedOn w:val="a0"/>
    <w:link w:val="a6"/>
    <w:uiPriority w:val="99"/>
    <w:qFormat/>
    <w:rPr>
      <w:rFonts w:asciiTheme="minorHAnsi" w:eastAsiaTheme="minorEastAsia" w:hAnsiTheme="minorHAnsi" w:cstheme="minorBidi"/>
      <w:kern w:val="2"/>
      <w:sz w:val="18"/>
      <w:szCs w:val="18"/>
    </w:rPr>
  </w:style>
  <w:style w:type="character" w:customStyle="1" w:styleId="Char1">
    <w:name w:val="页脚 Char"/>
    <w:basedOn w:val="a0"/>
    <w:link w:val="a5"/>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jsy.hrbeu.edu.cn/uploadfile/2011qiu%20kaixue.rar" TargetMode="External"/><Relationship Id="rId5" Type="http://schemas.openxmlformats.org/officeDocument/2006/relationships/settings" Target="settings.xml"/><Relationship Id="rId10" Type="http://schemas.openxmlformats.org/officeDocument/2006/relationships/hyperlink" Target="http://202.118.177.70:81/%EF%BC%89%E4%BA%8E2017%E5%B9%B48%E6%9C%8826" TargetMode="External"/><Relationship Id="rId4" Type="http://schemas.openxmlformats.org/officeDocument/2006/relationships/styles" Target="styles.xml"/><Relationship Id="rId9" Type="http://schemas.openxmlformats.org/officeDocument/2006/relationships/hyperlink" Target="qq://txfil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276BE2-EE79-40EB-9A78-D45F0FD2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558</Words>
  <Characters>3182</Characters>
  <Application>Microsoft Office Word</Application>
  <DocSecurity>0</DocSecurity>
  <Lines>26</Lines>
  <Paragraphs>7</Paragraphs>
  <ScaleCrop>false</ScaleCrop>
  <Company>yjsy</Company>
  <LinksUpToDate>false</LinksUpToDate>
  <CharactersWithSpaces>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liuzhuo</dc:creator>
  <cp:lastModifiedBy>Administrator</cp:lastModifiedBy>
  <cp:revision>2</cp:revision>
  <dcterms:created xsi:type="dcterms:W3CDTF">2020-07-06T01:58:00Z</dcterms:created>
  <dcterms:modified xsi:type="dcterms:W3CDTF">2020-07-06T01:58:00Z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