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4A5" w:rsidRDefault="00EA74A5"/>
    <w:p w:rsidR="007A08C5" w:rsidRPr="00BB4330" w:rsidRDefault="00F42E54" w:rsidP="0040087F">
      <w:pPr>
        <w:pStyle w:val="a3"/>
        <w:ind w:left="420"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学位评定分委员会主席（副主席）</w:t>
      </w:r>
      <w:r w:rsidR="00752C65" w:rsidRPr="00BB4330">
        <w:rPr>
          <w:rFonts w:ascii="方正小标宋简体" w:eastAsia="方正小标宋简体" w:hint="eastAsia"/>
          <w:sz w:val="44"/>
          <w:szCs w:val="44"/>
        </w:rPr>
        <w:t>操作系统说明书（</w:t>
      </w:r>
      <w:r w:rsidR="00576B9C">
        <w:rPr>
          <w:rFonts w:ascii="方正小标宋简体" w:eastAsia="方正小标宋简体" w:hint="eastAsia"/>
          <w:sz w:val="44"/>
          <w:szCs w:val="44"/>
        </w:rPr>
        <w:t>试用版</w:t>
      </w:r>
      <w:r w:rsidR="00752C65" w:rsidRPr="00BB4330">
        <w:rPr>
          <w:rFonts w:ascii="方正小标宋简体" w:eastAsia="方正小标宋简体" w:hint="eastAsia"/>
          <w:sz w:val="44"/>
          <w:szCs w:val="44"/>
        </w:rPr>
        <w:t>）</w:t>
      </w:r>
    </w:p>
    <w:p w:rsidR="007A08C5" w:rsidRDefault="007A08C5" w:rsidP="007A08C5">
      <w:pPr>
        <w:pStyle w:val="a3"/>
        <w:ind w:left="420" w:firstLineChars="0" w:firstLine="0"/>
      </w:pPr>
    </w:p>
    <w:p w:rsidR="001F061F" w:rsidRPr="00157BC1" w:rsidRDefault="0006405D" w:rsidP="001F061F">
      <w:pPr>
        <w:pStyle w:val="a3"/>
        <w:numPr>
          <w:ilvl w:val="0"/>
          <w:numId w:val="5"/>
        </w:numPr>
        <w:ind w:firstLineChars="0"/>
        <w:rPr>
          <w:sz w:val="32"/>
          <w:szCs w:val="32"/>
        </w:rPr>
      </w:pPr>
      <w:r w:rsidRPr="00157BC1">
        <w:rPr>
          <w:rFonts w:hint="eastAsia"/>
          <w:sz w:val="32"/>
          <w:szCs w:val="32"/>
        </w:rPr>
        <w:t>登录系统</w:t>
      </w:r>
    </w:p>
    <w:p w:rsidR="0013692D" w:rsidRPr="00157BC1" w:rsidRDefault="00537051" w:rsidP="00157BC1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157BC1">
        <w:rPr>
          <w:rFonts w:asciiTheme="minorEastAsia" w:hAnsiTheme="minorEastAsia" w:hint="eastAsia"/>
          <w:sz w:val="32"/>
          <w:szCs w:val="32"/>
        </w:rPr>
        <w:t>在校内网电脑的IE上输入</w:t>
      </w:r>
      <w:r w:rsidR="00D71A24" w:rsidRPr="00157BC1">
        <w:rPr>
          <w:rFonts w:asciiTheme="minorEastAsia" w:hAnsiTheme="minorEastAsia" w:hint="eastAsia"/>
          <w:sz w:val="32"/>
          <w:szCs w:val="32"/>
        </w:rPr>
        <w:t>网址</w:t>
      </w:r>
      <w:hyperlink r:id="rId8" w:history="1">
        <w:r w:rsidR="00884D65" w:rsidRPr="00157BC1">
          <w:rPr>
            <w:rStyle w:val="a4"/>
            <w:rFonts w:asciiTheme="minorEastAsia" w:hAnsiTheme="minorEastAsia"/>
            <w:sz w:val="32"/>
            <w:szCs w:val="32"/>
          </w:rPr>
          <w:t>http://yjs.hrbeu.edu.cn/</w:t>
        </w:r>
      </w:hyperlink>
      <w:r w:rsidR="00884D65" w:rsidRPr="00157BC1">
        <w:rPr>
          <w:rFonts w:asciiTheme="minorEastAsia" w:hAnsiTheme="minorEastAsia" w:hint="eastAsia"/>
          <w:sz w:val="32"/>
          <w:szCs w:val="32"/>
        </w:rPr>
        <w:t>，</w:t>
      </w:r>
      <w:r w:rsidR="00AF1F2B" w:rsidRPr="00157BC1">
        <w:rPr>
          <w:rFonts w:asciiTheme="minorEastAsia" w:hAnsiTheme="minorEastAsia" w:hint="eastAsia"/>
          <w:sz w:val="32"/>
          <w:szCs w:val="32"/>
        </w:rPr>
        <w:t>用户角色</w:t>
      </w:r>
      <w:r w:rsidR="003E14FE" w:rsidRPr="00157BC1">
        <w:rPr>
          <w:rFonts w:asciiTheme="minorEastAsia" w:hAnsiTheme="minorEastAsia" w:hint="eastAsia"/>
          <w:sz w:val="32"/>
          <w:szCs w:val="32"/>
        </w:rPr>
        <w:t>选择“学院管理员”，输入账号密码（账号、密码由学院教务</w:t>
      </w:r>
      <w:r w:rsidR="00ED118C" w:rsidRPr="00157BC1">
        <w:rPr>
          <w:rFonts w:asciiTheme="minorEastAsia" w:hAnsiTheme="minorEastAsia" w:hint="eastAsia"/>
          <w:sz w:val="32"/>
          <w:szCs w:val="32"/>
        </w:rPr>
        <w:t>秘书</w:t>
      </w:r>
      <w:r w:rsidR="003E14FE" w:rsidRPr="00157BC1">
        <w:rPr>
          <w:rFonts w:asciiTheme="minorEastAsia" w:hAnsiTheme="minorEastAsia" w:hint="eastAsia"/>
          <w:sz w:val="32"/>
          <w:szCs w:val="32"/>
        </w:rPr>
        <w:t>提供）</w:t>
      </w:r>
    </w:p>
    <w:p w:rsidR="002339A2" w:rsidRPr="007D10EE" w:rsidRDefault="000E3E51" w:rsidP="002339A2">
      <w:pPr>
        <w:pStyle w:val="a3"/>
        <w:numPr>
          <w:ilvl w:val="0"/>
          <w:numId w:val="5"/>
        </w:numPr>
        <w:ind w:firstLineChars="0"/>
        <w:rPr>
          <w:sz w:val="32"/>
        </w:rPr>
      </w:pPr>
      <w:r w:rsidRPr="00157BC1">
        <w:rPr>
          <w:rFonts w:hint="eastAsia"/>
          <w:sz w:val="32"/>
        </w:rPr>
        <w:t>操作流程</w:t>
      </w:r>
    </w:p>
    <w:p w:rsidR="00725F01" w:rsidRPr="00077F29" w:rsidRDefault="00120C4B" w:rsidP="00725F01">
      <w:pPr>
        <w:pStyle w:val="a3"/>
        <w:numPr>
          <w:ilvl w:val="0"/>
          <w:numId w:val="1"/>
        </w:numPr>
        <w:ind w:firstLineChars="0"/>
        <w:rPr>
          <w:b/>
          <w:sz w:val="32"/>
          <w:szCs w:val="32"/>
        </w:rPr>
      </w:pPr>
      <w:r w:rsidRPr="00077F29">
        <w:rPr>
          <w:rFonts w:hint="eastAsia"/>
          <w:b/>
          <w:sz w:val="32"/>
          <w:szCs w:val="32"/>
        </w:rPr>
        <w:t>预答辩</w:t>
      </w:r>
    </w:p>
    <w:p w:rsidR="00F55A25" w:rsidRPr="007A2262" w:rsidRDefault="00F55A25" w:rsidP="00F55A25">
      <w:pPr>
        <w:pStyle w:val="3"/>
        <w:numPr>
          <w:ilvl w:val="0"/>
          <w:numId w:val="2"/>
        </w:numPr>
      </w:pPr>
      <w:bookmarkStart w:id="0" w:name="_Toc505001306"/>
      <w:bookmarkStart w:id="1" w:name="_Toc505001539"/>
      <w:r w:rsidRPr="007A2262">
        <w:rPr>
          <w:rFonts w:hint="eastAsia"/>
        </w:rPr>
        <w:lastRenderedPageBreak/>
        <w:t>预答辩流程图</w:t>
      </w:r>
      <w:bookmarkEnd w:id="0"/>
      <w:bookmarkEnd w:id="1"/>
    </w:p>
    <w:bookmarkStart w:id="2" w:name="_GoBack"/>
    <w:p w:rsidR="00F55A25" w:rsidRDefault="00913017" w:rsidP="00F55A25">
      <w:pPr>
        <w:rPr>
          <w:rFonts w:ascii="黑体" w:eastAsia="黑体" w:hAnsi="黑体"/>
          <w:sz w:val="28"/>
          <w:szCs w:val="28"/>
        </w:rPr>
      </w:pPr>
      <w:r>
        <w:object w:dxaOrig="19635" w:dyaOrig="16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95pt;height:347.5pt" o:ole="">
            <v:imagedata r:id="rId9" o:title=""/>
          </v:shape>
          <o:OLEObject Type="Embed" ProgID="Visio.Drawing.11" ShapeID="_x0000_i1025" DrawAspect="Content" ObjectID="_1581656423" r:id="rId10"/>
        </w:object>
      </w:r>
      <w:bookmarkEnd w:id="2"/>
    </w:p>
    <w:p w:rsidR="00F55A25" w:rsidRPr="00DB29A9" w:rsidRDefault="00F55A25" w:rsidP="00F55A25">
      <w:pPr>
        <w:pStyle w:val="3"/>
        <w:numPr>
          <w:ilvl w:val="0"/>
          <w:numId w:val="6"/>
        </w:numPr>
      </w:pPr>
      <w:bookmarkStart w:id="3" w:name="_Toc505001307"/>
      <w:bookmarkStart w:id="4" w:name="_Toc505001540"/>
      <w:r>
        <w:rPr>
          <w:rFonts w:hint="eastAsia"/>
        </w:rPr>
        <w:lastRenderedPageBreak/>
        <w:t>步骤解析</w:t>
      </w:r>
      <w:bookmarkEnd w:id="3"/>
      <w:bookmarkEnd w:id="4"/>
    </w:p>
    <w:p w:rsidR="00F55A25" w:rsidRPr="00933241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5" w:name="_Toc505001541"/>
      <w:r w:rsidRPr="00C35A20">
        <w:rPr>
          <w:rFonts w:hint="eastAsia"/>
          <w:b w:val="0"/>
          <w:sz w:val="24"/>
          <w:szCs w:val="24"/>
        </w:rPr>
        <w:t>学生</w:t>
      </w:r>
      <w:r w:rsidRPr="00C35A20">
        <w:rPr>
          <w:b w:val="0"/>
          <w:sz w:val="24"/>
          <w:szCs w:val="24"/>
        </w:rPr>
        <w:t>申请预答辩</w:t>
      </w:r>
      <w:r w:rsidRPr="00C35A20">
        <w:rPr>
          <w:rFonts w:hint="eastAsia"/>
          <w:b w:val="0"/>
          <w:sz w:val="24"/>
          <w:szCs w:val="24"/>
        </w:rPr>
        <w:t>，</w:t>
      </w:r>
      <w:r w:rsidRPr="00C35A20">
        <w:rPr>
          <w:b w:val="0"/>
          <w:sz w:val="24"/>
          <w:szCs w:val="24"/>
        </w:rPr>
        <w:t>填写学术成果</w:t>
      </w:r>
      <w:r w:rsidRPr="00C35A20">
        <w:rPr>
          <w:rFonts w:hint="eastAsia"/>
          <w:b w:val="0"/>
          <w:sz w:val="24"/>
          <w:szCs w:val="24"/>
        </w:rPr>
        <w:t>相关信息</w:t>
      </w:r>
      <w:bookmarkEnd w:id="5"/>
      <w:r w:rsidR="00933241">
        <w:rPr>
          <w:rFonts w:hint="eastAsia"/>
          <w:b w:val="0"/>
          <w:sz w:val="24"/>
          <w:szCs w:val="24"/>
        </w:rPr>
        <w:t>，上传学位论文</w:t>
      </w:r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6" w:name="_Toc505001543"/>
      <w:r w:rsidRPr="00C35A20">
        <w:rPr>
          <w:b w:val="0"/>
          <w:sz w:val="24"/>
          <w:szCs w:val="24"/>
        </w:rPr>
        <w:t>导师审核学生学术成果信息</w:t>
      </w:r>
      <w:bookmarkEnd w:id="6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7" w:name="_Toc505001544"/>
      <w:r w:rsidRPr="00C35A20">
        <w:rPr>
          <w:rFonts w:hint="eastAsia"/>
          <w:b w:val="0"/>
          <w:sz w:val="24"/>
          <w:szCs w:val="24"/>
        </w:rPr>
        <w:t>院系</w:t>
      </w:r>
      <w:r w:rsidRPr="00C35A20">
        <w:rPr>
          <w:b w:val="0"/>
          <w:sz w:val="24"/>
          <w:szCs w:val="24"/>
        </w:rPr>
        <w:t>管理员审核</w:t>
      </w:r>
      <w:r w:rsidRPr="00C35A20">
        <w:rPr>
          <w:rFonts w:hint="eastAsia"/>
          <w:b w:val="0"/>
          <w:sz w:val="24"/>
          <w:szCs w:val="24"/>
        </w:rPr>
        <w:t>学生</w:t>
      </w:r>
      <w:r w:rsidRPr="00C35A20">
        <w:rPr>
          <w:b w:val="0"/>
          <w:sz w:val="24"/>
          <w:szCs w:val="24"/>
        </w:rPr>
        <w:t>学术成果</w:t>
      </w:r>
      <w:bookmarkEnd w:id="7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8" w:name="_Toc505001545"/>
      <w:r w:rsidRPr="00C35A20">
        <w:rPr>
          <w:rFonts w:hint="eastAsia"/>
          <w:b w:val="0"/>
          <w:sz w:val="24"/>
          <w:szCs w:val="24"/>
        </w:rPr>
        <w:t>研究生院</w:t>
      </w:r>
      <w:r w:rsidRPr="00C35A20">
        <w:rPr>
          <w:b w:val="0"/>
          <w:sz w:val="24"/>
          <w:szCs w:val="24"/>
        </w:rPr>
        <w:t>建立预审评价标准</w:t>
      </w:r>
      <w:bookmarkEnd w:id="8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9" w:name="_Toc505001546"/>
      <w:r w:rsidRPr="00C35A20">
        <w:rPr>
          <w:rFonts w:hint="eastAsia"/>
          <w:b w:val="0"/>
          <w:sz w:val="24"/>
          <w:szCs w:val="24"/>
        </w:rPr>
        <w:t>研究生院</w:t>
      </w:r>
      <w:r w:rsidRPr="00C35A20">
        <w:rPr>
          <w:b w:val="0"/>
          <w:sz w:val="24"/>
          <w:szCs w:val="24"/>
        </w:rPr>
        <w:t>建立</w:t>
      </w:r>
      <w:r w:rsidRPr="00C35A20">
        <w:rPr>
          <w:rFonts w:hint="eastAsia"/>
          <w:b w:val="0"/>
          <w:sz w:val="24"/>
          <w:szCs w:val="24"/>
        </w:rPr>
        <w:t>评价</w:t>
      </w:r>
      <w:r w:rsidRPr="00C35A20">
        <w:rPr>
          <w:b w:val="0"/>
          <w:sz w:val="24"/>
          <w:szCs w:val="24"/>
        </w:rPr>
        <w:t>批次档案</w:t>
      </w:r>
      <w:bookmarkEnd w:id="9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10" w:name="_Toc505001547"/>
      <w:r w:rsidRPr="00C35A20">
        <w:rPr>
          <w:rFonts w:hint="eastAsia"/>
          <w:b w:val="0"/>
          <w:sz w:val="24"/>
          <w:szCs w:val="24"/>
        </w:rPr>
        <w:t>院系</w:t>
      </w:r>
      <w:r w:rsidRPr="00C35A20">
        <w:rPr>
          <w:b w:val="0"/>
          <w:sz w:val="24"/>
          <w:szCs w:val="24"/>
        </w:rPr>
        <w:t>管</w:t>
      </w:r>
      <w:r w:rsidRPr="00C35A20">
        <w:rPr>
          <w:rFonts w:hint="eastAsia"/>
          <w:b w:val="0"/>
          <w:sz w:val="24"/>
          <w:szCs w:val="24"/>
        </w:rPr>
        <w:t>理</w:t>
      </w:r>
      <w:r w:rsidRPr="00C35A20">
        <w:rPr>
          <w:b w:val="0"/>
          <w:sz w:val="24"/>
          <w:szCs w:val="24"/>
        </w:rPr>
        <w:t>员</w:t>
      </w:r>
      <w:r w:rsidRPr="00C35A20">
        <w:rPr>
          <w:rFonts w:hint="eastAsia"/>
          <w:b w:val="0"/>
          <w:sz w:val="24"/>
          <w:szCs w:val="24"/>
        </w:rPr>
        <w:t>生成预审</w:t>
      </w:r>
      <w:r w:rsidRPr="00C35A20">
        <w:rPr>
          <w:b w:val="0"/>
          <w:sz w:val="24"/>
          <w:szCs w:val="24"/>
        </w:rPr>
        <w:t>论文记录并</w:t>
      </w:r>
      <w:r w:rsidRPr="00C35A20">
        <w:rPr>
          <w:rFonts w:hint="eastAsia"/>
          <w:b w:val="0"/>
          <w:sz w:val="24"/>
          <w:szCs w:val="24"/>
        </w:rPr>
        <w:t>分配</w:t>
      </w:r>
      <w:r w:rsidRPr="00C35A20">
        <w:rPr>
          <w:b w:val="0"/>
          <w:sz w:val="24"/>
          <w:szCs w:val="24"/>
        </w:rPr>
        <w:t>给</w:t>
      </w:r>
      <w:r w:rsidRPr="00C35A20">
        <w:rPr>
          <w:rFonts w:hint="eastAsia"/>
          <w:b w:val="0"/>
          <w:sz w:val="24"/>
          <w:szCs w:val="24"/>
        </w:rPr>
        <w:t>预审专家</w:t>
      </w:r>
      <w:bookmarkEnd w:id="10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11" w:name="_Toc505001548"/>
      <w:r w:rsidRPr="00C35A20">
        <w:rPr>
          <w:rFonts w:hint="eastAsia"/>
          <w:b w:val="0"/>
          <w:sz w:val="24"/>
          <w:szCs w:val="24"/>
        </w:rPr>
        <w:t>预审专家评阅</w:t>
      </w:r>
      <w:r w:rsidRPr="00C35A20">
        <w:rPr>
          <w:b w:val="0"/>
          <w:sz w:val="24"/>
          <w:szCs w:val="24"/>
        </w:rPr>
        <w:t>学位论文</w:t>
      </w:r>
      <w:bookmarkEnd w:id="11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12" w:name="_Toc505001549"/>
      <w:r w:rsidRPr="00C35A20">
        <w:rPr>
          <w:rFonts w:hint="eastAsia"/>
          <w:b w:val="0"/>
          <w:sz w:val="24"/>
          <w:szCs w:val="24"/>
        </w:rPr>
        <w:t>院系</w:t>
      </w:r>
      <w:r w:rsidRPr="00C35A20">
        <w:rPr>
          <w:b w:val="0"/>
          <w:sz w:val="24"/>
          <w:szCs w:val="24"/>
        </w:rPr>
        <w:t>管理员审核</w:t>
      </w:r>
      <w:r w:rsidRPr="00C35A20">
        <w:rPr>
          <w:rFonts w:hint="eastAsia"/>
          <w:b w:val="0"/>
          <w:sz w:val="24"/>
          <w:szCs w:val="24"/>
        </w:rPr>
        <w:t>专家</w:t>
      </w:r>
      <w:r w:rsidRPr="00C35A20">
        <w:rPr>
          <w:b w:val="0"/>
          <w:sz w:val="24"/>
          <w:szCs w:val="24"/>
        </w:rPr>
        <w:t>预审结果</w:t>
      </w:r>
      <w:bookmarkEnd w:id="12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13" w:name="_Toc505001550"/>
      <w:r w:rsidRPr="00C35A20">
        <w:rPr>
          <w:rFonts w:hint="eastAsia"/>
          <w:b w:val="0"/>
          <w:sz w:val="24"/>
          <w:szCs w:val="24"/>
        </w:rPr>
        <w:t>研究生院设计预答辩审核</w:t>
      </w:r>
      <w:r w:rsidRPr="00C35A20">
        <w:rPr>
          <w:b w:val="0"/>
          <w:sz w:val="24"/>
          <w:szCs w:val="24"/>
        </w:rPr>
        <w:t>配置</w:t>
      </w:r>
      <w:bookmarkEnd w:id="13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14" w:name="_Toc505001551"/>
      <w:r w:rsidRPr="00C35A20">
        <w:rPr>
          <w:rFonts w:hint="eastAsia"/>
          <w:b w:val="0"/>
          <w:sz w:val="24"/>
          <w:szCs w:val="24"/>
        </w:rPr>
        <w:t>研究生院</w:t>
      </w:r>
      <w:r w:rsidRPr="00C35A20">
        <w:rPr>
          <w:b w:val="0"/>
          <w:sz w:val="24"/>
          <w:szCs w:val="24"/>
        </w:rPr>
        <w:t>设置</w:t>
      </w:r>
      <w:r w:rsidRPr="00C35A20">
        <w:rPr>
          <w:rFonts w:hint="eastAsia"/>
          <w:b w:val="0"/>
          <w:sz w:val="24"/>
          <w:szCs w:val="24"/>
        </w:rPr>
        <w:t>预答辩</w:t>
      </w:r>
      <w:r w:rsidRPr="00C35A20">
        <w:rPr>
          <w:b w:val="0"/>
          <w:sz w:val="24"/>
          <w:szCs w:val="24"/>
        </w:rPr>
        <w:t>年度评价档案</w:t>
      </w:r>
      <w:bookmarkStart w:id="15" w:name="_Hlk507505390"/>
      <w:bookmarkEnd w:id="14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16" w:name="_Toc505001552"/>
      <w:r w:rsidRPr="00C35A20">
        <w:rPr>
          <w:rFonts w:hint="eastAsia"/>
          <w:b w:val="0"/>
          <w:sz w:val="24"/>
          <w:szCs w:val="24"/>
        </w:rPr>
        <w:t>预答辩秘书维护预</w:t>
      </w:r>
      <w:r w:rsidRPr="00C35A20">
        <w:rPr>
          <w:b w:val="0"/>
          <w:sz w:val="24"/>
          <w:szCs w:val="24"/>
        </w:rPr>
        <w:t>答辩委员信息</w:t>
      </w:r>
      <w:bookmarkEnd w:id="16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17" w:name="_Toc505001553"/>
      <w:r w:rsidRPr="00C35A20">
        <w:rPr>
          <w:rFonts w:hint="eastAsia"/>
          <w:b w:val="0"/>
          <w:sz w:val="24"/>
          <w:szCs w:val="24"/>
        </w:rPr>
        <w:t>预答辩</w:t>
      </w:r>
      <w:r w:rsidRPr="00C35A20">
        <w:rPr>
          <w:b w:val="0"/>
          <w:sz w:val="24"/>
          <w:szCs w:val="24"/>
        </w:rPr>
        <w:t>秘书</w:t>
      </w:r>
      <w:r w:rsidRPr="00C35A20">
        <w:rPr>
          <w:rFonts w:hint="eastAsia"/>
          <w:b w:val="0"/>
          <w:sz w:val="24"/>
          <w:szCs w:val="24"/>
        </w:rPr>
        <w:t>建立预</w:t>
      </w:r>
      <w:r w:rsidRPr="00C35A20">
        <w:rPr>
          <w:b w:val="0"/>
          <w:sz w:val="24"/>
          <w:szCs w:val="24"/>
        </w:rPr>
        <w:t>答辩组</w:t>
      </w:r>
      <w:bookmarkEnd w:id="17"/>
    </w:p>
    <w:p w:rsidR="00F55A25" w:rsidRPr="00C35A20" w:rsidRDefault="00F55A25" w:rsidP="00DA7151">
      <w:pPr>
        <w:pStyle w:val="4"/>
        <w:numPr>
          <w:ilvl w:val="0"/>
          <w:numId w:val="8"/>
        </w:numPr>
        <w:spacing w:line="60" w:lineRule="auto"/>
        <w:rPr>
          <w:b w:val="0"/>
          <w:sz w:val="24"/>
          <w:szCs w:val="24"/>
        </w:rPr>
      </w:pPr>
      <w:bookmarkStart w:id="18" w:name="_Toc505001554"/>
      <w:r w:rsidRPr="00C35A20">
        <w:rPr>
          <w:rFonts w:hint="eastAsia"/>
          <w:b w:val="0"/>
          <w:sz w:val="24"/>
          <w:szCs w:val="24"/>
        </w:rPr>
        <w:t>预答辩秘书</w:t>
      </w:r>
      <w:r w:rsidRPr="00C35A20">
        <w:rPr>
          <w:b w:val="0"/>
          <w:sz w:val="24"/>
          <w:szCs w:val="24"/>
        </w:rPr>
        <w:t>把学生分配</w:t>
      </w:r>
      <w:r w:rsidRPr="00C35A20">
        <w:rPr>
          <w:rFonts w:hint="eastAsia"/>
          <w:b w:val="0"/>
          <w:sz w:val="24"/>
          <w:szCs w:val="24"/>
        </w:rPr>
        <w:t>进预</w:t>
      </w:r>
      <w:r w:rsidRPr="00C35A20">
        <w:rPr>
          <w:b w:val="0"/>
          <w:sz w:val="24"/>
          <w:szCs w:val="24"/>
        </w:rPr>
        <w:t>答辩组</w:t>
      </w:r>
      <w:bookmarkEnd w:id="18"/>
    </w:p>
    <w:p w:rsidR="007D10EE" w:rsidRDefault="007D10EE" w:rsidP="00DA7151">
      <w:pPr>
        <w:pStyle w:val="4"/>
        <w:numPr>
          <w:ilvl w:val="0"/>
          <w:numId w:val="8"/>
        </w:numPr>
        <w:spacing w:line="60" w:lineRule="auto"/>
        <w:rPr>
          <w:color w:val="FF0000"/>
          <w:sz w:val="24"/>
          <w:szCs w:val="24"/>
        </w:rPr>
      </w:pPr>
      <w:bookmarkStart w:id="19" w:name="_Toc505001555"/>
      <w:r w:rsidRPr="00DA7151">
        <w:rPr>
          <w:rFonts w:hint="eastAsia"/>
          <w:color w:val="FF0000"/>
          <w:sz w:val="24"/>
          <w:szCs w:val="24"/>
        </w:rPr>
        <w:t>学位评定分委员会主席（副主席）</w:t>
      </w:r>
      <w:r w:rsidR="00756D80" w:rsidRPr="00DA7151">
        <w:rPr>
          <w:rFonts w:hint="eastAsia"/>
          <w:color w:val="FF0000"/>
          <w:sz w:val="24"/>
          <w:szCs w:val="24"/>
        </w:rPr>
        <w:t>审核答辩组</w:t>
      </w:r>
    </w:p>
    <w:p w:rsidR="00DA7151" w:rsidRPr="00DA7151" w:rsidRDefault="00DA7151" w:rsidP="00DA7151"/>
    <w:p w:rsidR="00444A00" w:rsidRDefault="00444A00" w:rsidP="00756D80">
      <w:r>
        <w:rPr>
          <w:noProof/>
        </w:rPr>
        <w:drawing>
          <wp:inline distT="0" distB="0" distL="0" distR="0">
            <wp:extent cx="5274310" cy="267462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A25" w:rsidRPr="00933241" w:rsidRDefault="0036730E" w:rsidP="00933241">
      <w:r>
        <w:rPr>
          <w:rFonts w:hint="eastAsia"/>
        </w:rPr>
        <w:lastRenderedPageBreak/>
        <w:t>点击“前置审核”进入界面，选择年份、答辩类型，点击</w:t>
      </w:r>
      <w:r w:rsidR="0097414C">
        <w:rPr>
          <w:noProof/>
        </w:rPr>
        <w:drawing>
          <wp:inline distT="0" distB="0" distL="0" distR="0">
            <wp:extent cx="533333" cy="238095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333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14C">
        <w:rPr>
          <w:rFonts w:hint="eastAsia"/>
        </w:rPr>
        <w:t>，</w:t>
      </w:r>
      <w:r w:rsidR="00444A00">
        <w:rPr>
          <w:rFonts w:hint="eastAsia"/>
        </w:rPr>
        <w:t>选择相应答辩组查看信息，</w:t>
      </w:r>
      <w:r w:rsidR="00F300D8">
        <w:rPr>
          <w:rFonts w:hint="eastAsia"/>
        </w:rPr>
        <w:t>如果同意答辩组构成，在</w:t>
      </w:r>
      <w:r w:rsidR="00F300D8">
        <w:rPr>
          <w:noProof/>
        </w:rPr>
        <w:drawing>
          <wp:inline distT="0" distB="0" distL="0" distR="0">
            <wp:extent cx="2352381" cy="942857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00D8">
        <w:rPr>
          <w:rFonts w:hint="eastAsia"/>
        </w:rPr>
        <w:t>点击通过审核。</w:t>
      </w:r>
      <w:bookmarkEnd w:id="19"/>
    </w:p>
    <w:p w:rsidR="00F55A25" w:rsidRPr="00C35A20" w:rsidRDefault="00F55A25" w:rsidP="00F55A25">
      <w:pPr>
        <w:pStyle w:val="4"/>
        <w:numPr>
          <w:ilvl w:val="0"/>
          <w:numId w:val="8"/>
        </w:numPr>
        <w:rPr>
          <w:b w:val="0"/>
          <w:sz w:val="24"/>
          <w:szCs w:val="24"/>
        </w:rPr>
      </w:pPr>
      <w:bookmarkStart w:id="20" w:name="_Toc505001556"/>
      <w:r w:rsidRPr="00C35A20">
        <w:rPr>
          <w:rFonts w:hint="eastAsia"/>
          <w:b w:val="0"/>
          <w:sz w:val="24"/>
          <w:szCs w:val="24"/>
        </w:rPr>
        <w:t>预答辩</w:t>
      </w:r>
      <w:r w:rsidRPr="00C35A20">
        <w:rPr>
          <w:b w:val="0"/>
          <w:sz w:val="24"/>
          <w:szCs w:val="24"/>
        </w:rPr>
        <w:t>秘书</w:t>
      </w:r>
      <w:r w:rsidRPr="00C35A20">
        <w:rPr>
          <w:rFonts w:hint="eastAsia"/>
          <w:b w:val="0"/>
          <w:sz w:val="24"/>
          <w:szCs w:val="24"/>
        </w:rPr>
        <w:t>填写</w:t>
      </w:r>
      <w:r w:rsidRPr="00C35A20">
        <w:rPr>
          <w:b w:val="0"/>
          <w:sz w:val="24"/>
          <w:szCs w:val="24"/>
        </w:rPr>
        <w:t>线下</w:t>
      </w:r>
      <w:r w:rsidRPr="00C35A20">
        <w:rPr>
          <w:rFonts w:hint="eastAsia"/>
          <w:b w:val="0"/>
          <w:sz w:val="24"/>
          <w:szCs w:val="24"/>
        </w:rPr>
        <w:t>预答辩组</w:t>
      </w:r>
      <w:r w:rsidRPr="00C35A20">
        <w:rPr>
          <w:b w:val="0"/>
          <w:sz w:val="24"/>
          <w:szCs w:val="24"/>
        </w:rPr>
        <w:t>委员对学生预答辩</w:t>
      </w:r>
      <w:r w:rsidRPr="00C35A20">
        <w:rPr>
          <w:rFonts w:hint="eastAsia"/>
          <w:b w:val="0"/>
          <w:sz w:val="24"/>
          <w:szCs w:val="24"/>
        </w:rPr>
        <w:t>评价</w:t>
      </w:r>
      <w:r w:rsidRPr="00C35A20">
        <w:rPr>
          <w:b w:val="0"/>
          <w:sz w:val="24"/>
          <w:szCs w:val="24"/>
        </w:rPr>
        <w:t>意见</w:t>
      </w:r>
      <w:bookmarkEnd w:id="20"/>
    </w:p>
    <w:p w:rsidR="00302933" w:rsidRDefault="00F55A25" w:rsidP="00302933">
      <w:pPr>
        <w:pStyle w:val="4"/>
        <w:numPr>
          <w:ilvl w:val="0"/>
          <w:numId w:val="8"/>
        </w:numPr>
        <w:rPr>
          <w:b w:val="0"/>
          <w:sz w:val="24"/>
          <w:szCs w:val="24"/>
        </w:rPr>
      </w:pPr>
      <w:bookmarkStart w:id="21" w:name="_Toc505001557"/>
      <w:r w:rsidRPr="00642488">
        <w:rPr>
          <w:rFonts w:hint="eastAsia"/>
          <w:b w:val="0"/>
          <w:sz w:val="24"/>
          <w:szCs w:val="24"/>
        </w:rPr>
        <w:t>院系</w:t>
      </w:r>
      <w:r w:rsidRPr="00642488">
        <w:rPr>
          <w:b w:val="0"/>
          <w:sz w:val="24"/>
          <w:szCs w:val="24"/>
        </w:rPr>
        <w:t>管理员</w:t>
      </w:r>
      <w:r w:rsidRPr="00642488">
        <w:rPr>
          <w:rFonts w:hint="eastAsia"/>
          <w:b w:val="0"/>
          <w:sz w:val="24"/>
          <w:szCs w:val="24"/>
        </w:rPr>
        <w:t>对预</w:t>
      </w:r>
      <w:r w:rsidRPr="00642488">
        <w:rPr>
          <w:b w:val="0"/>
          <w:sz w:val="24"/>
          <w:szCs w:val="24"/>
        </w:rPr>
        <w:t>答辩</w:t>
      </w:r>
      <w:r w:rsidRPr="00642488">
        <w:rPr>
          <w:rFonts w:hint="eastAsia"/>
          <w:b w:val="0"/>
          <w:sz w:val="24"/>
          <w:szCs w:val="24"/>
        </w:rPr>
        <w:t>进行</w:t>
      </w:r>
      <w:r w:rsidRPr="00642488">
        <w:rPr>
          <w:b w:val="0"/>
          <w:sz w:val="24"/>
          <w:szCs w:val="24"/>
        </w:rPr>
        <w:t>最终审核</w:t>
      </w:r>
      <w:bookmarkEnd w:id="15"/>
      <w:bookmarkEnd w:id="21"/>
    </w:p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Default="00933241" w:rsidP="00933241"/>
    <w:p w:rsidR="00933241" w:rsidRPr="00933241" w:rsidRDefault="00933241" w:rsidP="00933241"/>
    <w:p w:rsidR="009F32E9" w:rsidRPr="00077F29" w:rsidRDefault="00120C4B" w:rsidP="009F32E9">
      <w:pPr>
        <w:pStyle w:val="a3"/>
        <w:numPr>
          <w:ilvl w:val="0"/>
          <w:numId w:val="1"/>
        </w:numPr>
        <w:ind w:firstLineChars="0"/>
        <w:rPr>
          <w:b/>
          <w:sz w:val="32"/>
          <w:szCs w:val="32"/>
        </w:rPr>
      </w:pPr>
      <w:r w:rsidRPr="00077F29">
        <w:rPr>
          <w:rFonts w:hint="eastAsia"/>
          <w:b/>
          <w:sz w:val="32"/>
          <w:szCs w:val="32"/>
        </w:rPr>
        <w:t>答辩</w:t>
      </w:r>
    </w:p>
    <w:p w:rsidR="009F32E9" w:rsidRDefault="009F32E9" w:rsidP="009F32E9">
      <w:pPr>
        <w:pStyle w:val="3"/>
        <w:numPr>
          <w:ilvl w:val="0"/>
          <w:numId w:val="9"/>
        </w:numPr>
      </w:pPr>
      <w:bookmarkStart w:id="22" w:name="_Toc505001312"/>
      <w:bookmarkStart w:id="23" w:name="_Toc505001580"/>
      <w:r>
        <w:rPr>
          <w:rFonts w:hint="eastAsia"/>
        </w:rPr>
        <w:lastRenderedPageBreak/>
        <w:t>答辩</w:t>
      </w:r>
      <w:r w:rsidRPr="00DA1A7C">
        <w:rPr>
          <w:rFonts w:hint="eastAsia"/>
        </w:rPr>
        <w:t>流程图</w:t>
      </w:r>
      <w:bookmarkEnd w:id="22"/>
      <w:bookmarkEnd w:id="23"/>
    </w:p>
    <w:p w:rsidR="009F0501" w:rsidRDefault="009F0501" w:rsidP="009F0501">
      <w:r>
        <w:object w:dxaOrig="26986" w:dyaOrig="19756">
          <v:shape id="_x0000_i1026" type="#_x0000_t75" style="width:654.25pt;height:478.95pt" o:ole="">
            <v:imagedata r:id="rId14" o:title=""/>
          </v:shape>
          <o:OLEObject Type="Embed" ProgID="Visio.Drawing.11" ShapeID="_x0000_i1026" DrawAspect="Content" ObjectID="_1581656424" r:id="rId15"/>
        </w:object>
      </w:r>
    </w:p>
    <w:p w:rsidR="00050ABE" w:rsidRPr="009F0501" w:rsidRDefault="00050ABE" w:rsidP="009F0501"/>
    <w:p w:rsidR="009F32E9" w:rsidRDefault="009F32E9" w:rsidP="009F32E9">
      <w:pPr>
        <w:pStyle w:val="a3"/>
        <w:ind w:left="420" w:firstLineChars="0" w:firstLine="0"/>
      </w:pPr>
    </w:p>
    <w:p w:rsidR="009F32E9" w:rsidRPr="00DB29A9" w:rsidRDefault="009F32E9" w:rsidP="009F32E9">
      <w:pPr>
        <w:pStyle w:val="3"/>
        <w:numPr>
          <w:ilvl w:val="0"/>
          <w:numId w:val="10"/>
        </w:numPr>
      </w:pPr>
      <w:bookmarkStart w:id="24" w:name="_Toc505001313"/>
      <w:bookmarkStart w:id="25" w:name="_Toc505001581"/>
      <w:r w:rsidRPr="00DB29A9">
        <w:rPr>
          <w:rFonts w:hint="eastAsia"/>
        </w:rPr>
        <w:lastRenderedPageBreak/>
        <w:t>步骤解析</w:t>
      </w:r>
      <w:bookmarkEnd w:id="24"/>
      <w:bookmarkEnd w:id="25"/>
    </w:p>
    <w:p w:rsidR="009F32E9" w:rsidRPr="00642488" w:rsidRDefault="009F32E9" w:rsidP="009F32E9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26" w:name="_Toc505001582"/>
      <w:r w:rsidRPr="00642488">
        <w:rPr>
          <w:rFonts w:hint="eastAsia"/>
          <w:b w:val="0"/>
          <w:sz w:val="24"/>
          <w:szCs w:val="24"/>
        </w:rPr>
        <w:t>学生</w:t>
      </w:r>
      <w:r w:rsidRPr="00642488">
        <w:rPr>
          <w:b w:val="0"/>
          <w:sz w:val="24"/>
          <w:szCs w:val="24"/>
        </w:rPr>
        <w:t>申请答辩</w:t>
      </w:r>
      <w:bookmarkEnd w:id="26"/>
    </w:p>
    <w:p w:rsidR="009F32E9" w:rsidRPr="00642488" w:rsidRDefault="009F32E9" w:rsidP="009F32E9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27" w:name="_Toc505001583"/>
      <w:r w:rsidRPr="00642488">
        <w:rPr>
          <w:rFonts w:hint="eastAsia"/>
          <w:b w:val="0"/>
          <w:sz w:val="24"/>
          <w:szCs w:val="24"/>
        </w:rPr>
        <w:t>导师</w:t>
      </w:r>
      <w:r w:rsidRPr="00642488">
        <w:rPr>
          <w:b w:val="0"/>
          <w:sz w:val="24"/>
          <w:szCs w:val="24"/>
        </w:rPr>
        <w:t>审核学生答辩申请</w:t>
      </w:r>
      <w:bookmarkEnd w:id="27"/>
    </w:p>
    <w:p w:rsidR="009F32E9" w:rsidRPr="00642488" w:rsidRDefault="009F32E9" w:rsidP="009F32E9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28" w:name="_Toc505001584"/>
      <w:r w:rsidRPr="00642488">
        <w:rPr>
          <w:rFonts w:hint="eastAsia"/>
          <w:b w:val="0"/>
          <w:sz w:val="24"/>
          <w:szCs w:val="24"/>
        </w:rPr>
        <w:t>研究生院设计答辩审核</w:t>
      </w:r>
      <w:r w:rsidRPr="00642488">
        <w:rPr>
          <w:b w:val="0"/>
          <w:sz w:val="24"/>
          <w:szCs w:val="24"/>
        </w:rPr>
        <w:t>配置</w:t>
      </w:r>
      <w:bookmarkEnd w:id="28"/>
    </w:p>
    <w:p w:rsidR="009F32E9" w:rsidRPr="00642488" w:rsidRDefault="009F32E9" w:rsidP="009F32E9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29" w:name="_Toc505001585"/>
      <w:r w:rsidRPr="00642488">
        <w:rPr>
          <w:rFonts w:hint="eastAsia"/>
          <w:b w:val="0"/>
          <w:sz w:val="24"/>
          <w:szCs w:val="24"/>
        </w:rPr>
        <w:t>研究生院</w:t>
      </w:r>
      <w:r w:rsidRPr="00642488">
        <w:rPr>
          <w:b w:val="0"/>
          <w:sz w:val="24"/>
          <w:szCs w:val="24"/>
        </w:rPr>
        <w:t>设置</w:t>
      </w:r>
      <w:r w:rsidRPr="00642488">
        <w:rPr>
          <w:rFonts w:hint="eastAsia"/>
          <w:b w:val="0"/>
          <w:sz w:val="24"/>
          <w:szCs w:val="24"/>
        </w:rPr>
        <w:t>答辩</w:t>
      </w:r>
      <w:r w:rsidRPr="00642488">
        <w:rPr>
          <w:b w:val="0"/>
          <w:sz w:val="24"/>
          <w:szCs w:val="24"/>
        </w:rPr>
        <w:t>年度评价档案</w:t>
      </w:r>
      <w:bookmarkEnd w:id="29"/>
    </w:p>
    <w:p w:rsidR="009F32E9" w:rsidRPr="00CF028F" w:rsidRDefault="009F32E9" w:rsidP="009F32E9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30" w:name="_Toc505001586"/>
      <w:r w:rsidRPr="00CF028F">
        <w:rPr>
          <w:rFonts w:hint="eastAsia"/>
          <w:b w:val="0"/>
          <w:sz w:val="24"/>
          <w:szCs w:val="24"/>
        </w:rPr>
        <w:t>答辩秘书维护</w:t>
      </w:r>
      <w:r w:rsidRPr="00CF028F">
        <w:rPr>
          <w:b w:val="0"/>
          <w:sz w:val="24"/>
          <w:szCs w:val="24"/>
        </w:rPr>
        <w:t>答辩委员信息</w:t>
      </w:r>
      <w:bookmarkEnd w:id="30"/>
    </w:p>
    <w:p w:rsidR="009F32E9" w:rsidRPr="00CF028F" w:rsidRDefault="009F32E9" w:rsidP="009F32E9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31" w:name="_Toc505001587"/>
      <w:r w:rsidRPr="00CF028F">
        <w:rPr>
          <w:rFonts w:hint="eastAsia"/>
          <w:b w:val="0"/>
          <w:sz w:val="24"/>
          <w:szCs w:val="24"/>
        </w:rPr>
        <w:t>答辩</w:t>
      </w:r>
      <w:r w:rsidRPr="00CF028F">
        <w:rPr>
          <w:b w:val="0"/>
          <w:sz w:val="24"/>
          <w:szCs w:val="24"/>
        </w:rPr>
        <w:t>秘书</w:t>
      </w:r>
      <w:r w:rsidRPr="00CF028F">
        <w:rPr>
          <w:rFonts w:hint="eastAsia"/>
          <w:b w:val="0"/>
          <w:sz w:val="24"/>
          <w:szCs w:val="24"/>
        </w:rPr>
        <w:t>建立</w:t>
      </w:r>
      <w:r w:rsidRPr="00CF028F">
        <w:rPr>
          <w:b w:val="0"/>
          <w:sz w:val="24"/>
          <w:szCs w:val="24"/>
        </w:rPr>
        <w:t>答辩组</w:t>
      </w:r>
      <w:bookmarkEnd w:id="31"/>
    </w:p>
    <w:p w:rsidR="009F32E9" w:rsidRPr="00CF028F" w:rsidRDefault="009F32E9" w:rsidP="009F32E9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32" w:name="_Toc505001588"/>
      <w:r w:rsidRPr="00CF028F">
        <w:rPr>
          <w:rFonts w:hint="eastAsia"/>
          <w:b w:val="0"/>
          <w:sz w:val="24"/>
          <w:szCs w:val="24"/>
        </w:rPr>
        <w:t>答辩秘书</w:t>
      </w:r>
      <w:r w:rsidRPr="00CF028F">
        <w:rPr>
          <w:b w:val="0"/>
          <w:sz w:val="24"/>
          <w:szCs w:val="24"/>
        </w:rPr>
        <w:t>把学生分配</w:t>
      </w:r>
      <w:r w:rsidRPr="00CF028F">
        <w:rPr>
          <w:rFonts w:hint="eastAsia"/>
          <w:b w:val="0"/>
          <w:sz w:val="24"/>
          <w:szCs w:val="24"/>
        </w:rPr>
        <w:t>进</w:t>
      </w:r>
      <w:r w:rsidRPr="00CF028F">
        <w:rPr>
          <w:b w:val="0"/>
          <w:sz w:val="24"/>
          <w:szCs w:val="24"/>
        </w:rPr>
        <w:t>答辩组</w:t>
      </w:r>
      <w:bookmarkEnd w:id="32"/>
    </w:p>
    <w:p w:rsidR="00B42C85" w:rsidRPr="00B42C85" w:rsidRDefault="00B42C85" w:rsidP="00B42C85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33" w:name="_Toc505001589"/>
      <w:r>
        <w:rPr>
          <w:rFonts w:hint="eastAsia"/>
          <w:b w:val="0"/>
          <w:sz w:val="24"/>
          <w:szCs w:val="24"/>
        </w:rPr>
        <w:t>学位评定分委员会主席（副主席）审核答辩组</w:t>
      </w:r>
    </w:p>
    <w:p w:rsidR="00B42C85" w:rsidRDefault="00B42C85" w:rsidP="00B42C85">
      <w:r>
        <w:rPr>
          <w:noProof/>
        </w:rPr>
        <w:drawing>
          <wp:inline distT="0" distB="0" distL="0" distR="0">
            <wp:extent cx="5274310" cy="267462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C85" w:rsidRPr="00B42C85" w:rsidRDefault="00B42C85" w:rsidP="00B42C85">
      <w:r>
        <w:rPr>
          <w:rFonts w:hint="eastAsia"/>
        </w:rPr>
        <w:t>点击“前置审核”进入界面，选择年份、答辩类型，点击</w:t>
      </w:r>
      <w:r>
        <w:rPr>
          <w:noProof/>
        </w:rPr>
        <w:drawing>
          <wp:inline distT="0" distB="0" distL="0" distR="0">
            <wp:extent cx="533333" cy="238095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333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，选择相应答辩组查看信息，如果同意答辩组构成，在</w:t>
      </w:r>
      <w:r>
        <w:rPr>
          <w:noProof/>
        </w:rPr>
        <w:drawing>
          <wp:inline distT="0" distB="0" distL="0" distR="0">
            <wp:extent cx="2352381" cy="942857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点击通过审核。</w:t>
      </w:r>
    </w:p>
    <w:p w:rsidR="00AD2F46" w:rsidRPr="00AD2F46" w:rsidRDefault="009F32E9" w:rsidP="00AD2F46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r w:rsidRPr="00CF028F">
        <w:rPr>
          <w:rFonts w:hint="eastAsia"/>
          <w:b w:val="0"/>
          <w:sz w:val="24"/>
          <w:szCs w:val="24"/>
        </w:rPr>
        <w:lastRenderedPageBreak/>
        <w:t>院系</w:t>
      </w:r>
      <w:r w:rsidRPr="00CF028F">
        <w:rPr>
          <w:b w:val="0"/>
          <w:sz w:val="24"/>
          <w:szCs w:val="24"/>
        </w:rPr>
        <w:t>管理员审核答辩组</w:t>
      </w:r>
      <w:r w:rsidRPr="00CF028F">
        <w:rPr>
          <w:rFonts w:hint="eastAsia"/>
          <w:b w:val="0"/>
          <w:sz w:val="24"/>
          <w:szCs w:val="24"/>
        </w:rPr>
        <w:t>信息</w:t>
      </w:r>
      <w:bookmarkEnd w:id="33"/>
    </w:p>
    <w:p w:rsidR="00AD2F46" w:rsidRPr="007A63FF" w:rsidRDefault="00AD2F46" w:rsidP="00E06985">
      <w:pPr>
        <w:pStyle w:val="4"/>
        <w:numPr>
          <w:ilvl w:val="0"/>
          <w:numId w:val="11"/>
        </w:numPr>
        <w:rPr>
          <w:b w:val="0"/>
          <w:sz w:val="24"/>
          <w:szCs w:val="24"/>
          <w:highlight w:val="green"/>
        </w:rPr>
      </w:pPr>
      <w:bookmarkStart w:id="34" w:name="_Toc505001590"/>
      <w:r w:rsidRPr="007A63FF">
        <w:rPr>
          <w:rFonts w:hint="eastAsia"/>
          <w:b w:val="0"/>
          <w:sz w:val="24"/>
          <w:szCs w:val="24"/>
          <w:highlight w:val="green"/>
        </w:rPr>
        <w:t>研究生院审核答辩组信息（博士学位）</w:t>
      </w:r>
    </w:p>
    <w:p w:rsidR="009F32E9" w:rsidRPr="00E06985" w:rsidRDefault="00AD2F46" w:rsidP="00E06985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r w:rsidRPr="00CF028F">
        <w:rPr>
          <w:rFonts w:hint="eastAsia"/>
          <w:b w:val="0"/>
          <w:sz w:val="24"/>
          <w:szCs w:val="24"/>
        </w:rPr>
        <w:t>答辩</w:t>
      </w:r>
      <w:r w:rsidRPr="00CF028F">
        <w:rPr>
          <w:b w:val="0"/>
          <w:sz w:val="24"/>
          <w:szCs w:val="24"/>
        </w:rPr>
        <w:t>信息公示</w:t>
      </w:r>
      <w:bookmarkEnd w:id="34"/>
    </w:p>
    <w:p w:rsidR="009F32E9" w:rsidRPr="00CF028F" w:rsidRDefault="009F32E9" w:rsidP="009F32E9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35" w:name="_Toc505001591"/>
      <w:r w:rsidRPr="00CF028F">
        <w:rPr>
          <w:rFonts w:hint="eastAsia"/>
          <w:b w:val="0"/>
          <w:sz w:val="24"/>
          <w:szCs w:val="24"/>
        </w:rPr>
        <w:t>答辩秘书</w:t>
      </w:r>
      <w:r w:rsidRPr="00CF028F">
        <w:rPr>
          <w:b w:val="0"/>
          <w:sz w:val="24"/>
          <w:szCs w:val="24"/>
        </w:rPr>
        <w:t>录入线下</w:t>
      </w:r>
      <w:r w:rsidRPr="00CF028F">
        <w:rPr>
          <w:rFonts w:hint="eastAsia"/>
          <w:b w:val="0"/>
          <w:sz w:val="24"/>
          <w:szCs w:val="24"/>
        </w:rPr>
        <w:t>答辩</w:t>
      </w:r>
      <w:r w:rsidRPr="00CF028F">
        <w:rPr>
          <w:b w:val="0"/>
          <w:sz w:val="24"/>
          <w:szCs w:val="24"/>
        </w:rPr>
        <w:t>结果</w:t>
      </w:r>
      <w:bookmarkEnd w:id="35"/>
    </w:p>
    <w:p w:rsidR="009B58E8" w:rsidRDefault="009F32E9" w:rsidP="009B58E8">
      <w:pPr>
        <w:pStyle w:val="4"/>
        <w:numPr>
          <w:ilvl w:val="0"/>
          <w:numId w:val="11"/>
        </w:numPr>
        <w:rPr>
          <w:b w:val="0"/>
          <w:sz w:val="24"/>
          <w:szCs w:val="24"/>
        </w:rPr>
      </w:pPr>
      <w:bookmarkStart w:id="36" w:name="_Toc505001592"/>
      <w:r w:rsidRPr="00CF028F">
        <w:rPr>
          <w:rFonts w:hint="eastAsia"/>
          <w:b w:val="0"/>
          <w:sz w:val="24"/>
          <w:szCs w:val="24"/>
        </w:rPr>
        <w:t>院系</w:t>
      </w:r>
      <w:r w:rsidRPr="00CF028F">
        <w:rPr>
          <w:b w:val="0"/>
          <w:sz w:val="24"/>
          <w:szCs w:val="24"/>
        </w:rPr>
        <w:t>管理员审核</w:t>
      </w:r>
      <w:r w:rsidRPr="00CF028F">
        <w:rPr>
          <w:rFonts w:hint="eastAsia"/>
          <w:b w:val="0"/>
          <w:sz w:val="24"/>
          <w:szCs w:val="24"/>
        </w:rPr>
        <w:t>答辩</w:t>
      </w:r>
      <w:r w:rsidRPr="00CF028F">
        <w:rPr>
          <w:b w:val="0"/>
          <w:sz w:val="24"/>
          <w:szCs w:val="24"/>
        </w:rPr>
        <w:t>结果</w:t>
      </w:r>
      <w:bookmarkEnd w:id="36"/>
    </w:p>
    <w:p w:rsidR="009B58E8" w:rsidRDefault="009B58E8" w:rsidP="009B58E8">
      <w:pPr>
        <w:rPr>
          <w:kern w:val="0"/>
          <w:sz w:val="24"/>
          <w:szCs w:val="24"/>
        </w:rPr>
      </w:pPr>
    </w:p>
    <w:p w:rsidR="009B58E8" w:rsidRDefault="009B58E8" w:rsidP="009B58E8">
      <w:pPr>
        <w:rPr>
          <w:kern w:val="0"/>
          <w:sz w:val="24"/>
          <w:szCs w:val="24"/>
        </w:rPr>
      </w:pPr>
    </w:p>
    <w:p w:rsidR="009B58E8" w:rsidRPr="00556832" w:rsidRDefault="009B58E8" w:rsidP="009B58E8">
      <w:pPr>
        <w:rPr>
          <w:b/>
          <w:sz w:val="22"/>
        </w:rPr>
      </w:pPr>
      <w:r w:rsidRPr="00556832">
        <w:rPr>
          <w:rFonts w:hint="eastAsia"/>
          <w:b/>
          <w:kern w:val="0"/>
          <w:sz w:val="28"/>
          <w:szCs w:val="24"/>
        </w:rPr>
        <w:t>注意：如果在系统使用过程中遇到任何问题，请咨询学院教务办或研究生院学位办，研究生院电话：</w:t>
      </w:r>
      <w:r w:rsidRPr="00556832">
        <w:rPr>
          <w:b/>
          <w:kern w:val="0"/>
          <w:sz w:val="28"/>
          <w:szCs w:val="24"/>
        </w:rPr>
        <w:t>82519841</w:t>
      </w:r>
      <w:r w:rsidRPr="00556832">
        <w:rPr>
          <w:rFonts w:hint="eastAsia"/>
          <w:b/>
          <w:kern w:val="0"/>
          <w:sz w:val="28"/>
          <w:szCs w:val="24"/>
        </w:rPr>
        <w:t>，联系人：鲁老师，张老师。</w:t>
      </w:r>
    </w:p>
    <w:p w:rsidR="00C32D49" w:rsidRDefault="00C32D49" w:rsidP="00E122E3">
      <w:pPr>
        <w:pStyle w:val="a3"/>
        <w:ind w:left="420" w:firstLineChars="0" w:firstLine="0"/>
      </w:pPr>
    </w:p>
    <w:sectPr w:rsidR="00C32D49" w:rsidSect="00452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217" w:rsidRDefault="00266217" w:rsidP="009F0501">
      <w:r>
        <w:separator/>
      </w:r>
    </w:p>
  </w:endnote>
  <w:endnote w:type="continuationSeparator" w:id="0">
    <w:p w:rsidR="00266217" w:rsidRDefault="00266217" w:rsidP="009F0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217" w:rsidRDefault="00266217" w:rsidP="009F0501">
      <w:r>
        <w:separator/>
      </w:r>
    </w:p>
  </w:footnote>
  <w:footnote w:type="continuationSeparator" w:id="0">
    <w:p w:rsidR="00266217" w:rsidRDefault="00266217" w:rsidP="009F0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55D3F"/>
    <w:multiLevelType w:val="hybridMultilevel"/>
    <w:tmpl w:val="E6D4DB74"/>
    <w:lvl w:ilvl="0" w:tplc="A800B9E4">
      <w:start w:val="1"/>
      <w:numFmt w:val="bullet"/>
      <w:lvlText w:val="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4817C9"/>
    <w:multiLevelType w:val="hybridMultilevel"/>
    <w:tmpl w:val="5A6E9586"/>
    <w:lvl w:ilvl="0" w:tplc="A800B9E4">
      <w:start w:val="1"/>
      <w:numFmt w:val="bullet"/>
      <w:lvlText w:val="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D31849"/>
    <w:multiLevelType w:val="hybridMultilevel"/>
    <w:tmpl w:val="86060DE8"/>
    <w:lvl w:ilvl="0" w:tplc="424006A0">
      <w:start w:val="1"/>
      <w:numFmt w:val="chineseCountingThousand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9F322FE"/>
    <w:multiLevelType w:val="hybridMultilevel"/>
    <w:tmpl w:val="B468695E"/>
    <w:lvl w:ilvl="0" w:tplc="1B38850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340496"/>
    <w:multiLevelType w:val="hybridMultilevel"/>
    <w:tmpl w:val="F9887D84"/>
    <w:lvl w:ilvl="0" w:tplc="9ADA445E">
      <w:start w:val="1"/>
      <w:numFmt w:val="decimal"/>
      <w:lvlText w:val="%1."/>
      <w:lvlJc w:val="left"/>
      <w:pPr>
        <w:ind w:left="840" w:hanging="420"/>
      </w:pPr>
      <w:rPr>
        <w:rFonts w:ascii="Times New Roman" w:eastAsia="宋体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0516D52"/>
    <w:multiLevelType w:val="hybridMultilevel"/>
    <w:tmpl w:val="A3E8861C"/>
    <w:lvl w:ilvl="0" w:tplc="6F962A44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3A0674E"/>
    <w:multiLevelType w:val="hybridMultilevel"/>
    <w:tmpl w:val="9ACE73D6"/>
    <w:lvl w:ilvl="0" w:tplc="4AC27F00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6570F83"/>
    <w:multiLevelType w:val="hybridMultilevel"/>
    <w:tmpl w:val="0670508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4A63B1"/>
    <w:multiLevelType w:val="hybridMultilevel"/>
    <w:tmpl w:val="E084CAB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760660C"/>
    <w:multiLevelType w:val="hybridMultilevel"/>
    <w:tmpl w:val="2AC8B71E"/>
    <w:lvl w:ilvl="0" w:tplc="6F962A44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A6E22D5"/>
    <w:multiLevelType w:val="hybridMultilevel"/>
    <w:tmpl w:val="E00CB86A"/>
    <w:lvl w:ilvl="0" w:tplc="A800B9E4">
      <w:start w:val="1"/>
      <w:numFmt w:val="bullet"/>
      <w:lvlText w:val="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10"/>
  </w:num>
  <w:num w:numId="7">
    <w:abstractNumId w:val="9"/>
  </w:num>
  <w:num w:numId="8">
    <w:abstractNumId w:val="6"/>
  </w:num>
  <w:num w:numId="9">
    <w:abstractNumId w:val="8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1CC"/>
    <w:rsid w:val="00050ABE"/>
    <w:rsid w:val="0006405D"/>
    <w:rsid w:val="000730FA"/>
    <w:rsid w:val="00077F29"/>
    <w:rsid w:val="00087373"/>
    <w:rsid w:val="000D09BF"/>
    <w:rsid w:val="000E3E51"/>
    <w:rsid w:val="001021D6"/>
    <w:rsid w:val="00102EE0"/>
    <w:rsid w:val="00105415"/>
    <w:rsid w:val="00120C4B"/>
    <w:rsid w:val="00135F8D"/>
    <w:rsid w:val="0013692D"/>
    <w:rsid w:val="00157BC1"/>
    <w:rsid w:val="00171B77"/>
    <w:rsid w:val="0017579B"/>
    <w:rsid w:val="0018332C"/>
    <w:rsid w:val="001F061F"/>
    <w:rsid w:val="002339A2"/>
    <w:rsid w:val="00266217"/>
    <w:rsid w:val="00283067"/>
    <w:rsid w:val="002B46FD"/>
    <w:rsid w:val="002F3646"/>
    <w:rsid w:val="00302933"/>
    <w:rsid w:val="00305405"/>
    <w:rsid w:val="0036730E"/>
    <w:rsid w:val="003D5AD3"/>
    <w:rsid w:val="003E14FE"/>
    <w:rsid w:val="003E21AB"/>
    <w:rsid w:val="003E5066"/>
    <w:rsid w:val="0040087F"/>
    <w:rsid w:val="00415891"/>
    <w:rsid w:val="0042415F"/>
    <w:rsid w:val="00444A00"/>
    <w:rsid w:val="0045277D"/>
    <w:rsid w:val="004528E4"/>
    <w:rsid w:val="004D0824"/>
    <w:rsid w:val="004E48F1"/>
    <w:rsid w:val="005105B0"/>
    <w:rsid w:val="0051213D"/>
    <w:rsid w:val="00527240"/>
    <w:rsid w:val="00537051"/>
    <w:rsid w:val="00556832"/>
    <w:rsid w:val="00562444"/>
    <w:rsid w:val="00565CB4"/>
    <w:rsid w:val="00574C4A"/>
    <w:rsid w:val="00576B9C"/>
    <w:rsid w:val="005829BB"/>
    <w:rsid w:val="00585D7D"/>
    <w:rsid w:val="00593154"/>
    <w:rsid w:val="005D31C4"/>
    <w:rsid w:val="00670077"/>
    <w:rsid w:val="006923AB"/>
    <w:rsid w:val="006C4713"/>
    <w:rsid w:val="006C7EB1"/>
    <w:rsid w:val="00725F01"/>
    <w:rsid w:val="00742B11"/>
    <w:rsid w:val="00745630"/>
    <w:rsid w:val="00752C65"/>
    <w:rsid w:val="00756D80"/>
    <w:rsid w:val="00797ADB"/>
    <w:rsid w:val="007A08C5"/>
    <w:rsid w:val="007A63FF"/>
    <w:rsid w:val="007B0F3E"/>
    <w:rsid w:val="007B5911"/>
    <w:rsid w:val="007B6DA4"/>
    <w:rsid w:val="007D10EE"/>
    <w:rsid w:val="007E63D9"/>
    <w:rsid w:val="007F3BA5"/>
    <w:rsid w:val="00853409"/>
    <w:rsid w:val="00884D65"/>
    <w:rsid w:val="008E0F2F"/>
    <w:rsid w:val="008F6FBD"/>
    <w:rsid w:val="00913017"/>
    <w:rsid w:val="00923DB9"/>
    <w:rsid w:val="00933241"/>
    <w:rsid w:val="00955062"/>
    <w:rsid w:val="0097414C"/>
    <w:rsid w:val="009B58E8"/>
    <w:rsid w:val="009B6F57"/>
    <w:rsid w:val="009C3B7D"/>
    <w:rsid w:val="009F0501"/>
    <w:rsid w:val="009F32E9"/>
    <w:rsid w:val="00A212F2"/>
    <w:rsid w:val="00A26AFA"/>
    <w:rsid w:val="00A41583"/>
    <w:rsid w:val="00A65F35"/>
    <w:rsid w:val="00A911F3"/>
    <w:rsid w:val="00AD1899"/>
    <w:rsid w:val="00AD2F46"/>
    <w:rsid w:val="00AF1F2B"/>
    <w:rsid w:val="00B161CC"/>
    <w:rsid w:val="00B2346C"/>
    <w:rsid w:val="00B30230"/>
    <w:rsid w:val="00B323C3"/>
    <w:rsid w:val="00B42C85"/>
    <w:rsid w:val="00B435A0"/>
    <w:rsid w:val="00B62425"/>
    <w:rsid w:val="00B837D1"/>
    <w:rsid w:val="00B92E5E"/>
    <w:rsid w:val="00BB4330"/>
    <w:rsid w:val="00C2172F"/>
    <w:rsid w:val="00C32D49"/>
    <w:rsid w:val="00C63187"/>
    <w:rsid w:val="00C90318"/>
    <w:rsid w:val="00CA682E"/>
    <w:rsid w:val="00CB3E1D"/>
    <w:rsid w:val="00D71A24"/>
    <w:rsid w:val="00D953EA"/>
    <w:rsid w:val="00DA7151"/>
    <w:rsid w:val="00DB3304"/>
    <w:rsid w:val="00E05B57"/>
    <w:rsid w:val="00E06985"/>
    <w:rsid w:val="00E07512"/>
    <w:rsid w:val="00E07970"/>
    <w:rsid w:val="00E122E3"/>
    <w:rsid w:val="00E32576"/>
    <w:rsid w:val="00EA3D9D"/>
    <w:rsid w:val="00EA74A5"/>
    <w:rsid w:val="00ED118C"/>
    <w:rsid w:val="00ED395E"/>
    <w:rsid w:val="00F13E28"/>
    <w:rsid w:val="00F16EC6"/>
    <w:rsid w:val="00F300D8"/>
    <w:rsid w:val="00F42E54"/>
    <w:rsid w:val="00F55A25"/>
    <w:rsid w:val="00FA637C"/>
    <w:rsid w:val="00FE2F46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5A5D2C-C5A6-4911-ADC6-F0F80126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8E4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51213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323C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8C5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51213D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B323C3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4">
    <w:name w:val="Hyperlink"/>
    <w:basedOn w:val="a0"/>
    <w:uiPriority w:val="99"/>
    <w:unhideWhenUsed/>
    <w:rsid w:val="00884D65"/>
    <w:rPr>
      <w:color w:val="0000FF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884D65"/>
    <w:rPr>
      <w:color w:val="808080"/>
      <w:shd w:val="clear" w:color="auto" w:fill="E6E6E6"/>
    </w:rPr>
  </w:style>
  <w:style w:type="paragraph" w:styleId="2">
    <w:name w:val="List Continue 2"/>
    <w:basedOn w:val="a"/>
    <w:qFormat/>
    <w:rsid w:val="00F55A25"/>
    <w:pPr>
      <w:spacing w:after="120"/>
      <w:ind w:leftChars="400" w:left="400"/>
    </w:pPr>
    <w:rPr>
      <w:rFonts w:ascii="宋体" w:eastAsia="宋体" w:hAnsi="宋体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9F05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F050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F0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F0501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76B9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76B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.hrbeu.edu.cn/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oleObject" Target="embeddings/Microsoft_Visio_2003-2010_Drawing1.vsd"/><Relationship Id="rId10" Type="http://schemas.openxmlformats.org/officeDocument/2006/relationships/oleObject" Target="embeddings/Microsoft_Visio_2003-2010_Drawing.vsd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92706-02FF-4315-8A3F-1DB1B5A0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ZFJ</dc:creator>
  <cp:keywords/>
  <dc:description/>
  <cp:lastModifiedBy>YanJSY</cp:lastModifiedBy>
  <cp:revision>38</cp:revision>
  <cp:lastPrinted>2018-03-04T00:14:00Z</cp:lastPrinted>
  <dcterms:created xsi:type="dcterms:W3CDTF">2018-02-27T03:10:00Z</dcterms:created>
  <dcterms:modified xsi:type="dcterms:W3CDTF">2018-03-04T00:14:00Z</dcterms:modified>
</cp:coreProperties>
</file>