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/>
        <w:rPr>
          <w:rFonts w:ascii="Times New Roman"/>
          <w:sz w:val="20"/>
        </w:rPr>
      </w:pPr>
    </w:p>
    <w:p>
      <w:pPr>
        <w:pStyle w:val="3"/>
        <w:ind w:left="0"/>
        <w:rPr>
          <w:rFonts w:ascii="Times New Roman"/>
          <w:sz w:val="20"/>
        </w:rPr>
      </w:pPr>
    </w:p>
    <w:p>
      <w:pPr>
        <w:spacing w:before="0" w:line="749" w:lineRule="exact"/>
        <w:ind w:left="0" w:right="325" w:firstLine="0"/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XX学院博士研究生科创基金实施细则（模版）</w:t>
      </w:r>
    </w:p>
    <w:p>
      <w:pPr>
        <w:pStyle w:val="3"/>
        <w:tabs>
          <w:tab w:val="left" w:pos="1281"/>
          <w:tab w:val="left" w:pos="1922"/>
        </w:tabs>
        <w:spacing w:before="282"/>
        <w:ind w:left="0" w:right="322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第一章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总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则</w:t>
      </w:r>
    </w:p>
    <w:p>
      <w:pPr>
        <w:pStyle w:val="3"/>
        <w:spacing w:before="89" w:line="292" w:lineRule="auto"/>
        <w:ind w:right="432" w:firstLine="643"/>
        <w:jc w:val="both"/>
      </w:pPr>
      <w:r>
        <w:rPr>
          <w:b/>
          <w:spacing w:val="38"/>
        </w:rPr>
        <w:t xml:space="preserve">第一条 </w:t>
      </w:r>
      <w:r>
        <w:rPr>
          <w:spacing w:val="-10"/>
        </w:rPr>
        <w:t>为提高学生创新能力，培养拔尖创新人才，不断提</w:t>
      </w:r>
      <w:r>
        <w:rPr>
          <w:spacing w:val="-11"/>
        </w:rPr>
        <w:t>升研究生的培养质量，</w:t>
      </w:r>
      <w:r>
        <w:rPr>
          <w:rFonts w:hint="eastAsia"/>
          <w:spacing w:val="-11"/>
          <w:lang w:val="en-US" w:eastAsia="zh-CN"/>
        </w:rPr>
        <w:t>学院</w:t>
      </w:r>
      <w:r>
        <w:rPr>
          <w:spacing w:val="-11"/>
        </w:rPr>
        <w:t>设立“哈尔滨工程大学博士研究</w:t>
      </w:r>
      <w:r>
        <w:rPr>
          <w:spacing w:val="-21"/>
          <w:w w:val="99"/>
        </w:rPr>
        <w:t>生科研创新基金”</w:t>
      </w:r>
      <w:r>
        <w:rPr>
          <w:spacing w:val="2"/>
          <w:w w:val="99"/>
        </w:rPr>
        <w:t>（</w:t>
      </w:r>
      <w:r>
        <w:rPr>
          <w:spacing w:val="-17"/>
          <w:w w:val="99"/>
        </w:rPr>
        <w:t>以下简称“创新基金”</w:t>
      </w:r>
      <w:r>
        <w:rPr>
          <w:spacing w:val="-159"/>
          <w:w w:val="99"/>
        </w:rPr>
        <w:t>）</w:t>
      </w:r>
      <w:r>
        <w:rPr>
          <w:w w:val="99"/>
        </w:rPr>
        <w:t>。</w:t>
      </w:r>
    </w:p>
    <w:p>
      <w:pPr>
        <w:pStyle w:val="3"/>
        <w:tabs>
          <w:tab w:val="left" w:pos="2036"/>
        </w:tabs>
        <w:spacing w:before="90" w:line="292" w:lineRule="auto"/>
        <w:ind w:right="269" w:firstLine="643"/>
      </w:pPr>
      <w:r>
        <w:rPr>
          <w:b/>
          <w:spacing w:val="38"/>
        </w:rPr>
        <w:t xml:space="preserve">第二条 </w:t>
      </w:r>
      <w:r>
        <w:t>创新基金为专项资金</w:t>
      </w:r>
      <w:r>
        <w:rPr>
          <w:spacing w:val="-123"/>
        </w:rPr>
        <w:t>，</w:t>
      </w:r>
      <w:r>
        <w:t>主要用于资</w:t>
      </w:r>
      <w:r>
        <w:rPr>
          <w:spacing w:val="3"/>
        </w:rPr>
        <w:t>助</w:t>
      </w:r>
      <w:r>
        <w:t>优秀在读博士研究生结合自身学位论文研究方向，在导师指导下从</w:t>
      </w:r>
      <w:r>
        <w:rPr>
          <w:spacing w:val="3"/>
        </w:rPr>
        <w:t>事</w:t>
      </w:r>
      <w:r>
        <w:t>基础</w:t>
      </w:r>
      <w:r>
        <w:rPr>
          <w:spacing w:val="4"/>
        </w:rPr>
        <w:t>性</w:t>
      </w:r>
      <w:r>
        <w:t>、前瞻性</w:t>
      </w:r>
      <w:r>
        <w:rPr>
          <w:spacing w:val="-37"/>
        </w:rPr>
        <w:t>、</w:t>
      </w:r>
      <w:r>
        <w:t>颠覆性</w:t>
      </w:r>
      <w:r>
        <w:rPr>
          <w:spacing w:val="3"/>
        </w:rPr>
        <w:t>的</w:t>
      </w:r>
      <w:r>
        <w:t>课题研究工作</w:t>
      </w:r>
      <w:r>
        <w:rPr>
          <w:spacing w:val="-36"/>
        </w:rPr>
        <w:t>，</w:t>
      </w:r>
      <w:r>
        <w:t>培养研究生严谨务实</w:t>
      </w:r>
      <w:r>
        <w:rPr>
          <w:spacing w:val="-37"/>
        </w:rPr>
        <w:t>、</w:t>
      </w:r>
      <w:r>
        <w:t>精益求精的科学精神</w:t>
      </w:r>
      <w:r>
        <w:rPr>
          <w:spacing w:val="-115"/>
        </w:rPr>
        <w:t>，</w:t>
      </w:r>
      <w:r>
        <w:t>支持拔尖创新人才在国内外一流大学和一流学科从事科研</w:t>
      </w:r>
      <w:r>
        <w:rPr>
          <w:spacing w:val="-29"/>
        </w:rPr>
        <w:t>、</w:t>
      </w:r>
      <w:r>
        <w:t>学习</w:t>
      </w:r>
      <w:r>
        <w:rPr>
          <w:spacing w:val="-27"/>
        </w:rPr>
        <w:t>、</w:t>
      </w:r>
      <w:r>
        <w:t>交流</w:t>
      </w:r>
      <w:r>
        <w:rPr>
          <w:spacing w:val="-27"/>
        </w:rPr>
        <w:t>。</w:t>
      </w:r>
      <w:r>
        <w:t>创新基金来源</w:t>
      </w:r>
      <w:r>
        <w:rPr>
          <w:spacing w:val="-27"/>
        </w:rPr>
        <w:t>于</w:t>
      </w:r>
      <w:r>
        <w:t>“中央高校基本科研业务费</w:t>
      </w:r>
      <w:r>
        <w:rPr>
          <w:spacing w:val="-159"/>
        </w:rPr>
        <w:t>”</w:t>
      </w:r>
      <w:r>
        <w:t>。</w:t>
      </w:r>
    </w:p>
    <w:p>
      <w:pPr>
        <w:pStyle w:val="3"/>
        <w:spacing w:line="409" w:lineRule="exact"/>
        <w:ind w:left="752"/>
        <w:jc w:val="both"/>
      </w:pPr>
      <w:r>
        <w:rPr>
          <w:b/>
        </w:rPr>
        <w:t>第</w:t>
      </w:r>
      <w:r>
        <w:rPr>
          <w:rFonts w:hint="eastAsia"/>
          <w:b/>
          <w:lang w:val="en-US" w:eastAsia="zh-CN"/>
        </w:rPr>
        <w:t>X</w:t>
      </w:r>
      <w:bookmarkStart w:id="0" w:name="_GoBack"/>
      <w:bookmarkEnd w:id="0"/>
      <w:r>
        <w:rPr>
          <w:b/>
        </w:rPr>
        <w:t xml:space="preserve">条 </w:t>
      </w:r>
    </w:p>
    <w:p>
      <w:pPr>
        <w:pStyle w:val="3"/>
        <w:tabs>
          <w:tab w:val="left" w:pos="1282"/>
        </w:tabs>
        <w:spacing w:before="92"/>
        <w:ind w:left="0" w:right="326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第二章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创新基金资助方式</w:t>
      </w:r>
    </w:p>
    <w:p>
      <w:pPr>
        <w:pStyle w:val="3"/>
        <w:tabs>
          <w:tab w:val="left" w:pos="1281"/>
        </w:tabs>
        <w:spacing w:line="408" w:lineRule="exact"/>
        <w:ind w:left="0" w:right="323"/>
        <w:jc w:val="center"/>
        <w:rPr>
          <w:rFonts w:hint="eastAsia" w:ascii="黑体" w:eastAsia="黑体"/>
        </w:rPr>
      </w:pPr>
    </w:p>
    <w:p>
      <w:pPr>
        <w:pStyle w:val="3"/>
        <w:tabs>
          <w:tab w:val="left" w:pos="1281"/>
        </w:tabs>
        <w:spacing w:line="408" w:lineRule="exact"/>
        <w:ind w:left="0" w:right="323"/>
        <w:jc w:val="center"/>
        <w:rPr>
          <w:rFonts w:hint="eastAsia" w:ascii="黑体" w:eastAsia="黑体"/>
        </w:rPr>
      </w:pPr>
    </w:p>
    <w:p>
      <w:pPr>
        <w:pStyle w:val="3"/>
        <w:tabs>
          <w:tab w:val="left" w:pos="1281"/>
        </w:tabs>
        <w:spacing w:line="408" w:lineRule="exact"/>
        <w:ind w:left="0" w:right="323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第三章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创新基金申报条件</w:t>
      </w:r>
    </w:p>
    <w:p>
      <w:pPr>
        <w:spacing w:before="90"/>
        <w:ind w:left="752" w:right="0" w:firstLine="0"/>
        <w:jc w:val="both"/>
        <w:rPr>
          <w:sz w:val="32"/>
        </w:rPr>
      </w:pPr>
      <w:r>
        <w:rPr>
          <w:b/>
          <w:sz w:val="32"/>
        </w:rPr>
        <w:t>第</w:t>
      </w:r>
      <w:r>
        <w:rPr>
          <w:rFonts w:hint="eastAsia"/>
          <w:b/>
          <w:sz w:val="32"/>
          <w:lang w:val="en-US" w:eastAsia="zh-CN"/>
        </w:rPr>
        <w:t>X</w:t>
      </w:r>
      <w:r>
        <w:rPr>
          <w:b/>
          <w:sz w:val="32"/>
        </w:rPr>
        <w:t xml:space="preserve">条 </w:t>
      </w:r>
      <w:r>
        <w:rPr>
          <w:sz w:val="32"/>
        </w:rPr>
        <w:t>创新基金申报条件如下：</w:t>
      </w:r>
    </w:p>
    <w:p>
      <w:pPr>
        <w:spacing w:after="0"/>
        <w:jc w:val="both"/>
        <w:rPr>
          <w:sz w:val="32"/>
        </w:rPr>
      </w:pPr>
    </w:p>
    <w:p>
      <w:pPr>
        <w:pStyle w:val="3"/>
        <w:spacing w:before="43" w:line="292" w:lineRule="auto"/>
        <w:ind w:right="433" w:firstLine="640"/>
        <w:jc w:val="both"/>
        <w:rPr>
          <w:rFonts w:hint="eastAsia" w:eastAsia="仿宋_GB2312"/>
          <w:lang w:eastAsia="zh-CN"/>
        </w:rPr>
      </w:pPr>
      <w:r>
        <w:t xml:space="preserve">（一） </w:t>
      </w:r>
    </w:p>
    <w:p>
      <w:pPr>
        <w:pStyle w:val="3"/>
        <w:ind w:left="750"/>
        <w:jc w:val="both"/>
      </w:pPr>
      <w:r>
        <w:t xml:space="preserve">（二） </w:t>
      </w:r>
    </w:p>
    <w:p>
      <w:pPr>
        <w:pStyle w:val="3"/>
        <w:tabs>
          <w:tab w:val="left" w:pos="1282"/>
        </w:tabs>
        <w:spacing w:line="409" w:lineRule="exact"/>
        <w:ind w:left="0" w:right="326" w:firstLine="960" w:firstLineChars="300"/>
        <w:jc w:val="left"/>
        <w:rPr>
          <w:rFonts w:hint="eastAsia" w:eastAsia="黑体"/>
          <w:lang w:val="en-US" w:eastAsia="zh-CN"/>
        </w:rPr>
      </w:pPr>
      <w:r>
        <w:rPr>
          <w:rFonts w:hint="eastAsia" w:eastAsia="黑体"/>
          <w:lang w:val="en-US" w:eastAsia="zh-CN"/>
        </w:rPr>
        <w:t>......</w:t>
      </w:r>
    </w:p>
    <w:p>
      <w:pPr>
        <w:pStyle w:val="3"/>
        <w:tabs>
          <w:tab w:val="left" w:pos="1282"/>
        </w:tabs>
        <w:spacing w:line="409" w:lineRule="exact"/>
        <w:ind w:left="0" w:right="326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第四章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创新基金申报与评审程序</w:t>
      </w:r>
    </w:p>
    <w:p>
      <w:pPr>
        <w:pStyle w:val="3"/>
        <w:spacing w:before="90" w:line="292" w:lineRule="auto"/>
        <w:ind w:right="432" w:firstLine="643"/>
        <w:jc w:val="both"/>
      </w:pPr>
      <w:r>
        <w:rPr>
          <w:b/>
          <w:spacing w:val="38"/>
        </w:rPr>
        <w:t>第</w:t>
      </w:r>
      <w:r>
        <w:rPr>
          <w:rFonts w:hint="eastAsia"/>
          <w:b/>
          <w:spacing w:val="38"/>
          <w:lang w:val="en-US" w:eastAsia="zh-CN"/>
        </w:rPr>
        <w:t>X</w:t>
      </w:r>
      <w:r>
        <w:rPr>
          <w:b/>
          <w:spacing w:val="38"/>
        </w:rPr>
        <w:t xml:space="preserve">条 </w:t>
      </w:r>
      <w:r>
        <w:rPr>
          <w:spacing w:val="-6"/>
        </w:rPr>
        <w:t>创新基金申报工作一般在每年</w:t>
      </w:r>
      <w:r>
        <w:rPr>
          <w:rFonts w:hint="eastAsia"/>
          <w:spacing w:val="-6"/>
          <w:lang w:val="en-US" w:eastAsia="zh-CN"/>
        </w:rPr>
        <w:t>3</w:t>
      </w:r>
      <w:r>
        <w:rPr>
          <w:spacing w:val="-26"/>
        </w:rPr>
        <w:t>月启动，在导师指</w:t>
      </w:r>
      <w:r>
        <w:t>导下，由博士生提出申请。</w:t>
      </w:r>
    </w:p>
    <w:p>
      <w:pPr>
        <w:spacing w:after="0"/>
        <w:jc w:val="both"/>
        <w:rPr>
          <w:sz w:val="32"/>
        </w:rPr>
        <w:sectPr>
          <w:footerReference r:id="rId3" w:type="default"/>
          <w:footerReference r:id="rId4" w:type="even"/>
          <w:pgSz w:w="11910" w:h="16840"/>
          <w:pgMar w:top="1520" w:right="1040" w:bottom="1140" w:left="1480" w:header="0" w:footer="956" w:gutter="0"/>
        </w:sectPr>
      </w:pPr>
    </w:p>
    <w:p>
      <w:pPr>
        <w:tabs>
          <w:tab w:val="left" w:pos="2358"/>
        </w:tabs>
        <w:spacing w:before="0"/>
        <w:ind w:left="752" w:right="0" w:firstLine="0"/>
        <w:jc w:val="left"/>
        <w:rPr>
          <w:sz w:val="32"/>
        </w:rPr>
      </w:pPr>
      <w:r>
        <w:rPr>
          <w:b/>
          <w:sz w:val="32"/>
        </w:rPr>
        <w:t>第</w:t>
      </w:r>
      <w:r>
        <w:rPr>
          <w:rFonts w:hint="eastAsia"/>
          <w:b/>
          <w:sz w:val="32"/>
          <w:lang w:val="en-US" w:eastAsia="zh-CN"/>
        </w:rPr>
        <w:t>X</w:t>
      </w:r>
      <w:r>
        <w:rPr>
          <w:b/>
          <w:sz w:val="32"/>
        </w:rPr>
        <w:t>条</w:t>
      </w:r>
      <w:r>
        <w:rPr>
          <w:rFonts w:hint="eastAsia"/>
          <w:b/>
          <w:sz w:val="32"/>
          <w:lang w:val="en-US" w:eastAsia="zh-CN"/>
        </w:rPr>
        <w:t xml:space="preserve">  </w:t>
      </w:r>
      <w:r>
        <w:rPr>
          <w:sz w:val="32"/>
        </w:rPr>
        <w:t>创新基金具体申报程序如下：</w:t>
      </w:r>
    </w:p>
    <w:p>
      <w:pPr>
        <w:pStyle w:val="3"/>
        <w:spacing w:before="89" w:line="292" w:lineRule="auto"/>
        <w:ind w:right="274" w:firstLine="640"/>
      </w:pPr>
      <w:r>
        <w:t xml:space="preserve">（一） </w:t>
      </w:r>
    </w:p>
    <w:p>
      <w:pPr>
        <w:pStyle w:val="3"/>
        <w:spacing w:line="292" w:lineRule="auto"/>
        <w:ind w:right="432" w:firstLine="640"/>
        <w:jc w:val="both"/>
      </w:pPr>
      <w:r>
        <w:t xml:space="preserve">（二） </w:t>
      </w:r>
    </w:p>
    <w:p>
      <w:pPr>
        <w:pStyle w:val="3"/>
        <w:spacing w:line="409" w:lineRule="exact"/>
        <w:ind w:left="750"/>
        <w:jc w:val="both"/>
      </w:pPr>
      <w:r>
        <w:t>（三）</w:t>
      </w:r>
    </w:p>
    <w:p>
      <w:pPr>
        <w:pStyle w:val="3"/>
        <w:spacing w:line="409" w:lineRule="exact"/>
        <w:ind w:left="750"/>
        <w:jc w:val="both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........</w:t>
      </w:r>
    </w:p>
    <w:p>
      <w:pPr>
        <w:pStyle w:val="3"/>
        <w:spacing w:before="91" w:line="292" w:lineRule="auto"/>
        <w:ind w:right="431" w:firstLine="643"/>
        <w:jc w:val="both"/>
      </w:pPr>
      <w:r>
        <w:rPr>
          <w:b/>
          <w:spacing w:val="30"/>
        </w:rPr>
        <w:t>第</w:t>
      </w:r>
      <w:r>
        <w:rPr>
          <w:rFonts w:hint="eastAsia"/>
          <w:b/>
          <w:spacing w:val="30"/>
          <w:lang w:val="en-US" w:eastAsia="zh-CN"/>
        </w:rPr>
        <w:t>X</w:t>
      </w:r>
      <w:r>
        <w:rPr>
          <w:b/>
          <w:spacing w:val="30"/>
        </w:rPr>
        <w:t xml:space="preserve">条 </w:t>
      </w:r>
      <w:r>
        <w:rPr>
          <w:spacing w:val="-12"/>
        </w:rPr>
        <w:t>获创新基金资助者须填写《哈尔滨工程大学中央</w:t>
      </w:r>
      <w:r>
        <w:rPr>
          <w:spacing w:val="-7"/>
        </w:rPr>
        <w:t>高校基本科研业务费专项资金项目计划任务书》和《哈尔滨工程</w:t>
      </w:r>
      <w:r>
        <w:rPr>
          <w:spacing w:val="-11"/>
        </w:rPr>
        <w:t>大学博士研究生创新基金承诺书》。</w:t>
      </w:r>
    </w:p>
    <w:p>
      <w:pPr>
        <w:pStyle w:val="3"/>
        <w:tabs>
          <w:tab w:val="left" w:pos="1281"/>
        </w:tabs>
        <w:ind w:left="0" w:right="323"/>
        <w:jc w:val="center"/>
        <w:rPr>
          <w:rFonts w:hint="eastAsia" w:eastAsia="仿宋_GB2312"/>
          <w:lang w:val="en-US" w:eastAsia="zh-CN"/>
        </w:rPr>
      </w:pPr>
      <w:r>
        <w:rPr>
          <w:rFonts w:hint="eastAsia" w:ascii="黑体" w:eastAsia="黑体"/>
        </w:rPr>
        <w:t>第五章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创新基金的管理</w:t>
      </w:r>
      <w:r>
        <w:rPr>
          <w:b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spacing w:before="0"/>
        <w:ind w:left="752" w:right="0" w:firstLine="0"/>
        <w:jc w:val="both"/>
        <w:rPr>
          <w:sz w:val="32"/>
        </w:rPr>
      </w:pPr>
      <w:r>
        <w:rPr>
          <w:b/>
          <w:sz w:val="32"/>
        </w:rPr>
        <w:t>第</w:t>
      </w:r>
      <w:r>
        <w:rPr>
          <w:rFonts w:hint="eastAsia"/>
          <w:b/>
          <w:sz w:val="32"/>
          <w:lang w:val="en-US" w:eastAsia="zh-CN"/>
        </w:rPr>
        <w:t>X</w:t>
      </w:r>
      <w:r>
        <w:rPr>
          <w:b/>
          <w:sz w:val="32"/>
        </w:rPr>
        <w:t xml:space="preserve">条 </w:t>
      </w:r>
      <w:r>
        <w:rPr>
          <w:sz w:val="32"/>
        </w:rPr>
        <w:t>创新基金拨付及使用方式</w:t>
      </w:r>
    </w:p>
    <w:p>
      <w:pPr>
        <w:pStyle w:val="3"/>
        <w:spacing w:before="43"/>
        <w:ind w:firstLine="640" w:firstLineChars="200"/>
        <w:rPr>
          <w:rFonts w:hint="eastAsia" w:eastAsia="仿宋_GB2312"/>
          <w:lang w:val="en-US" w:eastAsia="zh-CN"/>
        </w:rPr>
      </w:pPr>
      <w:r>
        <w:t>（一）</w:t>
      </w:r>
      <w:r>
        <w:rPr>
          <w:spacing w:val="2"/>
        </w:rPr>
        <w:t xml:space="preserve"> </w:t>
      </w:r>
      <w:r>
        <w:rPr>
          <w:rFonts w:hint="eastAsia"/>
          <w:spacing w:val="4"/>
          <w:lang w:val="en-US" w:eastAsia="zh-CN"/>
        </w:rPr>
        <w:t xml:space="preserve"> </w:t>
      </w:r>
    </w:p>
    <w:p>
      <w:pPr>
        <w:pStyle w:val="3"/>
        <w:spacing w:line="292" w:lineRule="auto"/>
        <w:ind w:right="435" w:firstLine="640" w:firstLineChars="200"/>
      </w:pPr>
      <w:r>
        <w:t>（</w:t>
      </w:r>
      <w:r>
        <w:rPr>
          <w:rFonts w:hint="eastAsia"/>
          <w:lang w:val="en-US" w:eastAsia="zh-CN"/>
        </w:rPr>
        <w:t>二</w:t>
      </w:r>
      <w:r>
        <w:t xml:space="preserve">） </w:t>
      </w:r>
    </w:p>
    <w:p>
      <w:pPr>
        <w:pStyle w:val="3"/>
        <w:spacing w:line="292" w:lineRule="auto"/>
        <w:ind w:right="433" w:firstLine="640"/>
        <w:jc w:val="both"/>
      </w:pPr>
      <w:r>
        <w:t>（</w:t>
      </w:r>
      <w:r>
        <w:rPr>
          <w:rFonts w:hint="eastAsia"/>
          <w:lang w:val="en-US" w:eastAsia="zh-CN"/>
        </w:rPr>
        <w:t>三</w:t>
      </w:r>
      <w:r>
        <w:t xml:space="preserve">） </w:t>
      </w:r>
    </w:p>
    <w:p>
      <w:pPr>
        <w:pStyle w:val="3"/>
        <w:spacing w:line="292" w:lineRule="auto"/>
        <w:ind w:right="433" w:firstLine="640"/>
        <w:jc w:val="both"/>
      </w:pPr>
      <w:r>
        <w:rPr>
          <w:b/>
        </w:rPr>
        <w:t>第</w:t>
      </w:r>
      <w:r>
        <w:rPr>
          <w:rFonts w:hint="eastAsia"/>
          <w:b/>
          <w:lang w:val="en-US" w:eastAsia="zh-CN"/>
        </w:rPr>
        <w:t>X</w:t>
      </w:r>
      <w:r>
        <w:rPr>
          <w:b/>
        </w:rPr>
        <w:t>条</w:t>
      </w:r>
    </w:p>
    <w:p>
      <w:pPr>
        <w:pStyle w:val="3"/>
        <w:tabs>
          <w:tab w:val="left" w:pos="1281"/>
        </w:tabs>
        <w:spacing w:line="410" w:lineRule="exact"/>
        <w:ind w:left="0" w:right="322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第六章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创新基金的考核与结题</w:t>
      </w:r>
    </w:p>
    <w:p>
      <w:pPr>
        <w:spacing w:before="88"/>
        <w:ind w:left="752" w:right="0" w:firstLine="0"/>
        <w:jc w:val="both"/>
        <w:rPr>
          <w:sz w:val="32"/>
        </w:rPr>
      </w:pPr>
      <w:r>
        <w:rPr>
          <w:b/>
          <w:sz w:val="32"/>
        </w:rPr>
        <w:t>第</w:t>
      </w:r>
      <w:r>
        <w:rPr>
          <w:rFonts w:hint="eastAsia"/>
          <w:b/>
          <w:sz w:val="32"/>
          <w:lang w:val="en-US" w:eastAsia="zh-CN"/>
        </w:rPr>
        <w:t>X</w:t>
      </w:r>
      <w:r>
        <w:rPr>
          <w:b/>
          <w:sz w:val="32"/>
        </w:rPr>
        <w:t xml:space="preserve">条 </w:t>
      </w:r>
      <w:r>
        <w:rPr>
          <w:sz w:val="32"/>
        </w:rPr>
        <w:t>创新基金的考核</w:t>
      </w:r>
    </w:p>
    <w:p>
      <w:pPr>
        <w:pStyle w:val="3"/>
        <w:spacing w:before="92" w:line="292" w:lineRule="auto"/>
        <w:ind w:right="429" w:firstLine="640"/>
        <w:jc w:val="both"/>
      </w:pPr>
      <w:r>
        <w:t xml:space="preserve">（一） </w:t>
      </w:r>
    </w:p>
    <w:p>
      <w:pPr>
        <w:pStyle w:val="3"/>
        <w:spacing w:line="290" w:lineRule="auto"/>
        <w:ind w:right="427" w:firstLine="640"/>
        <w:jc w:val="both"/>
      </w:pPr>
      <w:r>
        <w:t xml:space="preserve">（二） </w:t>
      </w:r>
    </w:p>
    <w:p>
      <w:pPr>
        <w:spacing w:before="7"/>
        <w:ind w:left="752" w:right="0" w:firstLine="0"/>
        <w:jc w:val="both"/>
        <w:rPr>
          <w:sz w:val="32"/>
        </w:rPr>
      </w:pPr>
      <w:r>
        <w:rPr>
          <w:b/>
          <w:sz w:val="32"/>
        </w:rPr>
        <w:t>第</w:t>
      </w:r>
      <w:r>
        <w:rPr>
          <w:rFonts w:hint="eastAsia"/>
          <w:b/>
          <w:sz w:val="32"/>
          <w:lang w:val="en-US" w:eastAsia="zh-CN"/>
        </w:rPr>
        <w:t>X</w:t>
      </w:r>
      <w:r>
        <w:rPr>
          <w:b/>
          <w:sz w:val="32"/>
        </w:rPr>
        <w:t xml:space="preserve">条 </w:t>
      </w:r>
      <w:r>
        <w:rPr>
          <w:sz w:val="32"/>
        </w:rPr>
        <w:t>获资助研究生有关研究成果的要求：</w:t>
      </w:r>
    </w:p>
    <w:p>
      <w:pPr>
        <w:pStyle w:val="3"/>
        <w:spacing w:before="90" w:line="292" w:lineRule="auto"/>
        <w:ind w:right="433" w:firstLine="640"/>
        <w:jc w:val="both"/>
      </w:pPr>
      <w:r>
        <w:t xml:space="preserve">（一） </w:t>
      </w:r>
    </w:p>
    <w:p>
      <w:pPr>
        <w:pStyle w:val="3"/>
        <w:spacing w:before="43" w:line="292" w:lineRule="auto"/>
        <w:ind w:right="434" w:firstLine="640" w:firstLineChars="200"/>
      </w:pPr>
      <w:r>
        <w:t xml:space="preserve">（二） </w:t>
      </w:r>
    </w:p>
    <w:p>
      <w:pPr>
        <w:pStyle w:val="3"/>
        <w:spacing w:line="292" w:lineRule="auto"/>
        <w:ind w:right="433" w:firstLine="643"/>
        <w:jc w:val="both"/>
      </w:pPr>
      <w:r>
        <w:rPr>
          <w:b/>
          <w:spacing w:val="28"/>
        </w:rPr>
        <w:t>第</w:t>
      </w:r>
      <w:r>
        <w:rPr>
          <w:rFonts w:hint="eastAsia"/>
          <w:b/>
          <w:spacing w:val="28"/>
          <w:lang w:val="en-US" w:eastAsia="zh-CN"/>
        </w:rPr>
        <w:t>X</w:t>
      </w:r>
      <w:r>
        <w:rPr>
          <w:b/>
          <w:spacing w:val="28"/>
        </w:rPr>
        <w:t xml:space="preserve">条 </w:t>
      </w:r>
      <w:r>
        <w:rPr>
          <w:spacing w:val="8"/>
        </w:rPr>
        <w:t>创新基金获资助者在受资助期间必须在</w:t>
      </w:r>
      <w:r>
        <w:rPr>
          <w:rFonts w:hint="eastAsia"/>
          <w:spacing w:val="8"/>
          <w:lang w:val="en-US" w:eastAsia="zh-CN"/>
        </w:rPr>
        <w:t>全院</w:t>
      </w:r>
      <w:r>
        <w:rPr>
          <w:spacing w:val="8"/>
        </w:rPr>
        <w:t>范</w:t>
      </w:r>
      <w:r>
        <w:rPr>
          <w:spacing w:val="-6"/>
        </w:rPr>
        <w:t>围内公开举行学术讲座一次，对其研究的内容、学科前沿进行系</w:t>
      </w:r>
      <w:r>
        <w:t>统报告。</w:t>
      </w:r>
    </w:p>
    <w:p>
      <w:pPr>
        <w:spacing w:before="0" w:line="409" w:lineRule="exact"/>
        <w:ind w:left="752" w:right="0" w:firstLine="0"/>
        <w:jc w:val="both"/>
        <w:rPr>
          <w:sz w:val="32"/>
        </w:rPr>
      </w:pPr>
      <w:r>
        <w:rPr>
          <w:b/>
          <w:sz w:val="32"/>
        </w:rPr>
        <w:t>第</w:t>
      </w:r>
      <w:r>
        <w:rPr>
          <w:rFonts w:hint="eastAsia"/>
          <w:b/>
          <w:sz w:val="32"/>
          <w:lang w:val="en-US" w:eastAsia="zh-CN"/>
        </w:rPr>
        <w:t>X</w:t>
      </w:r>
      <w:r>
        <w:rPr>
          <w:b/>
          <w:sz w:val="32"/>
        </w:rPr>
        <w:t xml:space="preserve">条 </w:t>
      </w:r>
      <w:r>
        <w:rPr>
          <w:sz w:val="32"/>
        </w:rPr>
        <w:t>结题要求：</w:t>
      </w:r>
    </w:p>
    <w:p>
      <w:pPr>
        <w:pStyle w:val="3"/>
        <w:spacing w:before="90" w:line="292" w:lineRule="auto"/>
        <w:ind w:right="427" w:firstLine="640"/>
        <w:jc w:val="both"/>
        <w:rPr>
          <w:highlight w:val="yellow"/>
        </w:rPr>
      </w:pPr>
      <w:r>
        <w:t xml:space="preserve">（一） </w:t>
      </w:r>
    </w:p>
    <w:p>
      <w:pPr>
        <w:pStyle w:val="3"/>
        <w:spacing w:line="292" w:lineRule="auto"/>
        <w:ind w:right="424" w:firstLine="640"/>
        <w:jc w:val="both"/>
      </w:pPr>
      <w:r>
        <w:t xml:space="preserve">（二） </w:t>
      </w:r>
    </w:p>
    <w:p>
      <w:pPr>
        <w:pStyle w:val="3"/>
        <w:spacing w:line="292" w:lineRule="auto"/>
        <w:ind w:left="752" w:right="431" w:hanging="3"/>
        <w:jc w:val="both"/>
      </w:pPr>
      <w:r>
        <w:t>（三）</w:t>
      </w:r>
    </w:p>
    <w:p>
      <w:pPr>
        <w:pStyle w:val="3"/>
        <w:spacing w:line="292" w:lineRule="auto"/>
        <w:ind w:right="113" w:firstLine="643" w:firstLineChars="200"/>
      </w:pPr>
      <w:r>
        <w:rPr>
          <w:b/>
        </w:rPr>
        <w:t>第</w:t>
      </w:r>
      <w:r>
        <w:rPr>
          <w:rFonts w:hint="eastAsia"/>
          <w:b/>
          <w:lang w:val="en-US" w:eastAsia="zh-CN"/>
        </w:rPr>
        <w:t>X</w:t>
      </w:r>
      <w:r>
        <w:rPr>
          <w:b/>
        </w:rPr>
        <w:t xml:space="preserve">条 </w:t>
      </w:r>
    </w:p>
    <w:p>
      <w:pPr>
        <w:pStyle w:val="3"/>
        <w:tabs>
          <w:tab w:val="left" w:pos="1281"/>
          <w:tab w:val="left" w:pos="1922"/>
        </w:tabs>
        <w:spacing w:line="409" w:lineRule="exact"/>
        <w:ind w:left="0" w:right="322"/>
        <w:jc w:val="center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第七章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  <w:lang w:val="en-US" w:eastAsia="zh-CN"/>
        </w:rPr>
        <w:t>其  它</w:t>
      </w:r>
    </w:p>
    <w:p>
      <w:pPr>
        <w:pStyle w:val="3"/>
        <w:spacing w:before="89" w:line="292" w:lineRule="auto"/>
        <w:ind w:right="431" w:firstLine="643"/>
        <w:jc w:val="both"/>
      </w:pPr>
      <w:r>
        <w:rPr>
          <w:b/>
          <w:spacing w:val="25"/>
        </w:rPr>
        <w:t>第</w:t>
      </w:r>
      <w:r>
        <w:rPr>
          <w:rFonts w:hint="eastAsia"/>
          <w:b/>
          <w:spacing w:val="25"/>
          <w:lang w:val="en-US" w:eastAsia="zh-CN"/>
        </w:rPr>
        <w:t>X</w:t>
      </w:r>
      <w:r>
        <w:rPr>
          <w:b/>
          <w:spacing w:val="25"/>
        </w:rPr>
        <w:t xml:space="preserve">条 </w:t>
      </w:r>
    </w:p>
    <w:p>
      <w:pPr>
        <w:pStyle w:val="3"/>
        <w:ind w:left="0"/>
        <w:rPr>
          <w:sz w:val="20"/>
        </w:rPr>
      </w:pPr>
    </w:p>
    <w:p>
      <w:pPr>
        <w:pStyle w:val="3"/>
        <w:spacing w:before="6"/>
        <w:ind w:left="0"/>
        <w:rPr>
          <w:sz w:val="10"/>
        </w:rPr>
      </w:pPr>
    </w:p>
    <w:sectPr>
      <w:pgSz w:w="11910" w:h="16840"/>
      <w:pgMar w:top="1460" w:right="1040" w:bottom="1140" w:left="1480" w:header="0" w:footer="95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w:pict>
        <v:shape id="_x0000_s4097" o:spid="_x0000_s4097" o:spt="202" type="#_x0000_t202" style="position:absolute;left:0pt;margin-left:485.7pt;margin-top:783.1pt;height:16.05pt;width:37.1pt;mso-position-horizontal-relative:page;mso-position-vertical-relative:page;z-index:-25181593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1" w:lineRule="exact"/>
                  <w:ind w:left="20" w:right="0" w:firstLine="0"/>
                  <w:jc w:val="left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w:pict>
        <v:shape id="_x0000_s4098" o:spid="_x0000_s4098" o:spt="202" type="#_x0000_t202" style="position:absolute;left:0pt;margin-left:78.45pt;margin-top:783.1pt;height:16.05pt;width:37.1pt;mso-position-horizontal-relative:page;mso-position-vertical-relative:page;z-index:-2518149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1" w:lineRule="exact"/>
                  <w:ind w:left="20" w:right="0" w:firstLine="0"/>
                  <w:jc w:val="left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028E1B0D"/>
    <w:rsid w:val="04D064DF"/>
    <w:rsid w:val="063771B6"/>
    <w:rsid w:val="06F72B3C"/>
    <w:rsid w:val="0A646D8B"/>
    <w:rsid w:val="0D835CA5"/>
    <w:rsid w:val="0DA91466"/>
    <w:rsid w:val="0E7B4E7E"/>
    <w:rsid w:val="129843A4"/>
    <w:rsid w:val="133D780E"/>
    <w:rsid w:val="14AE4E29"/>
    <w:rsid w:val="1BAE0CCA"/>
    <w:rsid w:val="1F814A7C"/>
    <w:rsid w:val="1FB91500"/>
    <w:rsid w:val="1FFE136D"/>
    <w:rsid w:val="20365E27"/>
    <w:rsid w:val="22502E66"/>
    <w:rsid w:val="247523E0"/>
    <w:rsid w:val="25650857"/>
    <w:rsid w:val="25C23296"/>
    <w:rsid w:val="29025227"/>
    <w:rsid w:val="2BA5747A"/>
    <w:rsid w:val="2DDF18C9"/>
    <w:rsid w:val="2EBA6C53"/>
    <w:rsid w:val="2ECF622E"/>
    <w:rsid w:val="2FCE1A06"/>
    <w:rsid w:val="300E4F6E"/>
    <w:rsid w:val="3366280A"/>
    <w:rsid w:val="34F35129"/>
    <w:rsid w:val="355732D4"/>
    <w:rsid w:val="3E006318"/>
    <w:rsid w:val="3E6F5E3E"/>
    <w:rsid w:val="464A3741"/>
    <w:rsid w:val="46535A4D"/>
    <w:rsid w:val="4A0725EA"/>
    <w:rsid w:val="4CC85DC8"/>
    <w:rsid w:val="4F226E53"/>
    <w:rsid w:val="50384168"/>
    <w:rsid w:val="51EF1531"/>
    <w:rsid w:val="52F62D0F"/>
    <w:rsid w:val="54722662"/>
    <w:rsid w:val="5AAD61F0"/>
    <w:rsid w:val="5B3D3954"/>
    <w:rsid w:val="5BC86E13"/>
    <w:rsid w:val="632C0019"/>
    <w:rsid w:val="658E4B45"/>
    <w:rsid w:val="65A20C49"/>
    <w:rsid w:val="6782490E"/>
    <w:rsid w:val="67A976DA"/>
    <w:rsid w:val="68CA6B01"/>
    <w:rsid w:val="6B20028A"/>
    <w:rsid w:val="6C3526EE"/>
    <w:rsid w:val="6C8B1E40"/>
    <w:rsid w:val="6D7F7B65"/>
    <w:rsid w:val="6EA50F1D"/>
    <w:rsid w:val="71FD6767"/>
    <w:rsid w:val="75ED308A"/>
    <w:rsid w:val="78F40A7D"/>
    <w:rsid w:val="7A8D5A30"/>
    <w:rsid w:val="7B84538A"/>
    <w:rsid w:val="7E4C63D9"/>
    <w:rsid w:val="7FA976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325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9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2021-04-16T07:35:00Z</dcterms:created>
  <dc:creator>111</dc:creator>
  <cp:lastModifiedBy>大橙子</cp:lastModifiedBy>
  <dcterms:modified xsi:type="dcterms:W3CDTF">2021-04-19T10:06:58Z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PDFium</vt:lpwstr>
  </property>
  <property fmtid="{D5CDD505-2E9C-101B-9397-08002B2CF9AE}" pid="4" name="LastSaved">
    <vt:filetime>2021-02-16T00:00:00Z</vt:filetime>
  </property>
  <property fmtid="{D5CDD505-2E9C-101B-9397-08002B2CF9AE}" pid="5" name="KSOProductBuildVer">
    <vt:lpwstr>2052-11.1.0.10132</vt:lpwstr>
  </property>
</Properties>
</file>