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294" w:rsidRDefault="000B027A">
      <w:pPr>
        <w:widowControl/>
        <w:spacing w:line="500" w:lineRule="exact"/>
        <w:jc w:val="right"/>
        <w:rPr>
          <w:rFonts w:ascii="宋体" w:eastAsia="宋体" w:hAnsi="宋体" w:cs="宋体"/>
          <w:b/>
          <w:bCs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36"/>
          <w:szCs w:val="36"/>
        </w:rPr>
        <w:t>研院函﹝</w:t>
      </w:r>
      <w:r>
        <w:rPr>
          <w:rFonts w:ascii="仿宋" w:eastAsia="仿宋" w:hAnsi="仿宋" w:cs="仿宋" w:hint="eastAsia"/>
          <w:color w:val="000000" w:themeColor="text1"/>
          <w:kern w:val="0"/>
          <w:sz w:val="36"/>
          <w:szCs w:val="36"/>
        </w:rPr>
        <w:t>20</w:t>
      </w:r>
      <w:r>
        <w:rPr>
          <w:rFonts w:ascii="仿宋" w:eastAsia="仿宋" w:hAnsi="仿宋" w:cs="仿宋" w:hint="eastAsia"/>
          <w:color w:val="000000" w:themeColor="text1"/>
          <w:kern w:val="0"/>
          <w:sz w:val="36"/>
          <w:szCs w:val="36"/>
        </w:rPr>
        <w:t>20</w:t>
      </w:r>
      <w:r>
        <w:rPr>
          <w:rFonts w:ascii="仿宋" w:eastAsia="仿宋" w:hAnsi="仿宋" w:cs="仿宋" w:hint="eastAsia"/>
          <w:color w:val="000000" w:themeColor="text1"/>
          <w:kern w:val="0"/>
          <w:sz w:val="36"/>
          <w:szCs w:val="36"/>
        </w:rPr>
        <w:t>﹞</w:t>
      </w:r>
      <w:r w:rsidR="00F8351E">
        <w:rPr>
          <w:rFonts w:ascii="仿宋" w:eastAsia="仿宋" w:hAnsi="仿宋" w:cs="仿宋"/>
          <w:color w:val="000000" w:themeColor="text1"/>
          <w:kern w:val="0"/>
          <w:sz w:val="36"/>
          <w:szCs w:val="36"/>
        </w:rPr>
        <w:t>2</w:t>
      </w:r>
      <w:r>
        <w:rPr>
          <w:rFonts w:ascii="仿宋" w:eastAsia="仿宋" w:hAnsi="仿宋" w:cs="仿宋" w:hint="eastAsia"/>
          <w:color w:val="000000" w:themeColor="text1"/>
          <w:kern w:val="0"/>
          <w:sz w:val="36"/>
          <w:szCs w:val="36"/>
        </w:rPr>
        <w:t>号</w:t>
      </w:r>
    </w:p>
    <w:p w:rsidR="00F56294" w:rsidRDefault="00F56294">
      <w:pPr>
        <w:widowControl/>
        <w:spacing w:line="500" w:lineRule="exact"/>
        <w:jc w:val="center"/>
        <w:rPr>
          <w:rFonts w:ascii="宋体" w:eastAsia="宋体" w:hAnsi="宋体" w:cs="宋体"/>
          <w:b/>
          <w:bCs/>
          <w:color w:val="000000" w:themeColor="text1"/>
          <w:kern w:val="0"/>
          <w:sz w:val="32"/>
          <w:szCs w:val="32"/>
        </w:rPr>
      </w:pPr>
    </w:p>
    <w:p w:rsidR="00F56294" w:rsidRDefault="000B027A">
      <w:pPr>
        <w:widowControl/>
        <w:spacing w:line="500" w:lineRule="exact"/>
        <w:jc w:val="center"/>
        <w:rPr>
          <w:rFonts w:ascii="宋体" w:eastAsia="宋体" w:hAnsi="宋体" w:cs="宋体"/>
          <w:b/>
          <w:bCs/>
          <w:color w:val="000000" w:themeColor="text1"/>
          <w:kern w:val="0"/>
          <w:sz w:val="44"/>
          <w:szCs w:val="44"/>
        </w:rPr>
      </w:pPr>
      <w:r>
        <w:rPr>
          <w:rFonts w:ascii="宋体" w:eastAsia="宋体" w:hAnsi="宋体" w:cs="宋体"/>
          <w:b/>
          <w:bCs/>
          <w:color w:val="000000" w:themeColor="text1"/>
          <w:kern w:val="0"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宋体" w:eastAsia="宋体" w:hAnsi="宋体" w:cs="宋体"/>
          <w:b/>
          <w:bCs/>
          <w:color w:val="000000" w:themeColor="text1"/>
          <w:kern w:val="0"/>
          <w:sz w:val="44"/>
          <w:szCs w:val="44"/>
        </w:rPr>
        <w:instrText>ADDIN CNKISM.UserStyle</w:instrText>
      </w:r>
      <w:r>
        <w:rPr>
          <w:rFonts w:ascii="宋体" w:eastAsia="宋体" w:hAnsi="宋体" w:cs="宋体"/>
          <w:b/>
          <w:bCs/>
          <w:color w:val="000000" w:themeColor="text1"/>
          <w:kern w:val="0"/>
          <w:sz w:val="44"/>
          <w:szCs w:val="44"/>
        </w:rPr>
      </w:r>
      <w:r>
        <w:rPr>
          <w:rFonts w:ascii="宋体" w:eastAsia="宋体" w:hAnsi="宋体" w:cs="宋体"/>
          <w:b/>
          <w:bCs/>
          <w:color w:val="000000" w:themeColor="text1"/>
          <w:kern w:val="0"/>
          <w:sz w:val="44"/>
          <w:szCs w:val="44"/>
        </w:rPr>
        <w:fldChar w:fldCharType="end"/>
      </w:r>
      <w:r>
        <w:rPr>
          <w:rFonts w:ascii="宋体" w:eastAsia="宋体" w:hAnsi="宋体" w:cs="宋体" w:hint="eastAsia"/>
          <w:b/>
          <w:bCs/>
          <w:color w:val="000000" w:themeColor="text1"/>
          <w:kern w:val="0"/>
          <w:sz w:val="44"/>
          <w:szCs w:val="44"/>
        </w:rPr>
        <w:t>研究生院关于</w:t>
      </w:r>
      <w:r>
        <w:rPr>
          <w:rFonts w:ascii="宋体" w:eastAsia="宋体" w:hAnsi="宋体" w:cs="宋体" w:hint="eastAsia"/>
          <w:b/>
          <w:bCs/>
          <w:color w:val="000000" w:themeColor="text1"/>
          <w:kern w:val="0"/>
          <w:sz w:val="44"/>
          <w:szCs w:val="44"/>
        </w:rPr>
        <w:t>2020</w:t>
      </w:r>
      <w:r>
        <w:rPr>
          <w:rFonts w:ascii="宋体" w:eastAsia="宋体" w:hAnsi="宋体" w:cs="宋体" w:hint="eastAsia"/>
          <w:b/>
          <w:bCs/>
          <w:color w:val="000000" w:themeColor="text1"/>
          <w:kern w:val="0"/>
          <w:sz w:val="44"/>
          <w:szCs w:val="44"/>
        </w:rPr>
        <w:t>年春季学期开学初</w:t>
      </w:r>
    </w:p>
    <w:p w:rsidR="00F56294" w:rsidRDefault="000B027A">
      <w:pPr>
        <w:widowControl/>
        <w:spacing w:line="500" w:lineRule="exact"/>
        <w:jc w:val="center"/>
        <w:rPr>
          <w:rFonts w:ascii="宋体" w:eastAsia="宋体" w:hAnsi="宋体" w:cs="宋体"/>
          <w:b/>
          <w:bCs/>
          <w:color w:val="000000" w:themeColor="text1"/>
          <w:kern w:val="0"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color w:val="000000" w:themeColor="text1"/>
          <w:kern w:val="0"/>
          <w:sz w:val="44"/>
          <w:szCs w:val="44"/>
        </w:rPr>
        <w:t>研究生教学工作安排的通知</w:t>
      </w:r>
    </w:p>
    <w:p w:rsidR="00F56294" w:rsidRDefault="00F56294">
      <w:pPr>
        <w:widowControl/>
        <w:spacing w:line="440" w:lineRule="exact"/>
        <w:jc w:val="left"/>
        <w:rPr>
          <w:rFonts w:ascii="宋体" w:eastAsia="宋体" w:hAnsi="宋体" w:cs="宋体"/>
          <w:bCs/>
          <w:color w:val="000000" w:themeColor="text1"/>
          <w:kern w:val="0"/>
          <w:sz w:val="24"/>
          <w:szCs w:val="24"/>
        </w:rPr>
      </w:pPr>
    </w:p>
    <w:p w:rsidR="00F56294" w:rsidRDefault="000B027A">
      <w:pPr>
        <w:widowControl/>
        <w:spacing w:line="440" w:lineRule="exact"/>
        <w:jc w:val="left"/>
        <w:rPr>
          <w:rFonts w:ascii="宋体" w:eastAsia="宋体" w:hAnsi="宋体" w:cs="宋体"/>
          <w:bCs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bCs/>
          <w:color w:val="000000" w:themeColor="text1"/>
          <w:kern w:val="0"/>
          <w:sz w:val="28"/>
          <w:szCs w:val="28"/>
        </w:rPr>
        <w:t>各有关单位、研究生：</w:t>
      </w:r>
      <w:bookmarkStart w:id="0" w:name="_GoBack"/>
      <w:bookmarkEnd w:id="0"/>
    </w:p>
    <w:p w:rsidR="00F56294" w:rsidRDefault="000B027A">
      <w:pPr>
        <w:widowControl/>
        <w:spacing w:line="44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为做好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我校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2020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年春季学期开学初研究生教学工作，现将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2020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年春季学期开学初研究生教学工作有关事宜和安排通知如下：</w:t>
      </w:r>
    </w:p>
    <w:p w:rsidR="00F56294" w:rsidRDefault="000B027A">
      <w:pPr>
        <w:widowControl/>
        <w:tabs>
          <w:tab w:val="left" w:pos="1140"/>
        </w:tabs>
        <w:spacing w:line="440" w:lineRule="exact"/>
        <w:ind w:left="1140" w:hanging="600"/>
        <w:jc w:val="left"/>
        <w:rPr>
          <w:rFonts w:ascii="宋体" w:eastAsia="宋体" w:hAnsi="宋体" w:cs="宋体"/>
          <w:b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/>
          <w:b/>
          <w:color w:val="000000" w:themeColor="text1"/>
          <w:kern w:val="0"/>
          <w:sz w:val="28"/>
          <w:szCs w:val="28"/>
        </w:rPr>
        <w:t>一、研究生</w:t>
      </w:r>
      <w:r>
        <w:rPr>
          <w:rFonts w:ascii="宋体" w:eastAsia="宋体" w:hAnsi="宋体" w:cs="宋体" w:hint="eastAsia"/>
          <w:b/>
          <w:color w:val="000000" w:themeColor="text1"/>
          <w:kern w:val="0"/>
          <w:sz w:val="28"/>
          <w:szCs w:val="28"/>
        </w:rPr>
        <w:t>课表安排查询</w:t>
      </w:r>
    </w:p>
    <w:p w:rsidR="00F56294" w:rsidRDefault="000B027A">
      <w:pPr>
        <w:widowControl/>
        <w:spacing w:line="44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请相关教师及学生登录研究生教育综合管理信息系统（以下简称“系统”，网址：</w:t>
      </w:r>
      <w:hyperlink r:id="rId8" w:history="1">
        <w:r>
          <w:rPr>
            <w:rStyle w:val="aa"/>
            <w:rFonts w:ascii="宋体" w:eastAsia="宋体" w:hAnsi="宋体" w:cs="宋体"/>
            <w:color w:val="000000" w:themeColor="text1"/>
            <w:kern w:val="0"/>
            <w:sz w:val="28"/>
            <w:szCs w:val="28"/>
          </w:rPr>
          <w:t>http://yjs.hrbeu.edu.cn/</w:t>
        </w:r>
      </w:hyperlink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）查看课表</w:t>
      </w:r>
      <w:r>
        <w:rPr>
          <w:rFonts w:ascii="宋体" w:hAnsi="宋体" w:cs="宋体"/>
          <w:color w:val="000000" w:themeColor="text1"/>
          <w:kern w:val="0"/>
          <w:sz w:val="28"/>
          <w:szCs w:val="28"/>
        </w:rPr>
        <w:t>。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如存在课程冲突及其它问题请及时咨询相关院系教务办公室。</w:t>
      </w:r>
    </w:p>
    <w:p w:rsidR="00F56294" w:rsidRDefault="000B027A">
      <w:pPr>
        <w:widowControl/>
        <w:spacing w:line="440" w:lineRule="exact"/>
        <w:ind w:firstLineChars="200" w:firstLine="562"/>
        <w:jc w:val="left"/>
        <w:rPr>
          <w:rFonts w:ascii="宋体" w:eastAsia="宋体" w:hAnsi="宋体" w:cs="宋体"/>
          <w:b/>
          <w:bCs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 w:themeColor="text1"/>
          <w:kern w:val="0"/>
          <w:sz w:val="28"/>
          <w:szCs w:val="28"/>
        </w:rPr>
        <w:t>二</w:t>
      </w:r>
      <w:r>
        <w:rPr>
          <w:rFonts w:ascii="宋体" w:eastAsia="宋体" w:hAnsi="宋体" w:cs="宋体"/>
          <w:b/>
          <w:bCs/>
          <w:color w:val="000000" w:themeColor="text1"/>
          <w:kern w:val="0"/>
          <w:sz w:val="28"/>
          <w:szCs w:val="28"/>
        </w:rPr>
        <w:t>、研究生选修课选课更改</w:t>
      </w:r>
    </w:p>
    <w:p w:rsidR="00F56294" w:rsidRDefault="000B027A">
      <w:pPr>
        <w:widowControl/>
        <w:spacing w:line="44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选修课未参加考核或考核未通过的研究生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可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于</w:t>
      </w:r>
      <w:r>
        <w:rPr>
          <w:rFonts w:ascii="宋体" w:eastAsia="宋体" w:hAnsi="宋体" w:cs="宋体" w:hint="eastAsia"/>
          <w:bCs/>
          <w:color w:val="000000" w:themeColor="text1"/>
          <w:kern w:val="0"/>
          <w:sz w:val="28"/>
          <w:szCs w:val="28"/>
        </w:rPr>
        <w:t>2020</w:t>
      </w:r>
      <w:r>
        <w:rPr>
          <w:rFonts w:ascii="宋体" w:eastAsia="宋体" w:hAnsi="宋体" w:cs="宋体" w:hint="eastAsia"/>
          <w:bCs/>
          <w:color w:val="000000" w:themeColor="text1"/>
          <w:kern w:val="0"/>
          <w:sz w:val="28"/>
          <w:szCs w:val="28"/>
        </w:rPr>
        <w:t>年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3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月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2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日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00:</w:t>
      </w:r>
      <w:r>
        <w:rPr>
          <w:rFonts w:ascii="宋体" w:hAnsi="宋体" w:cs="宋体"/>
          <w:color w:val="000000" w:themeColor="text1"/>
          <w:kern w:val="0"/>
          <w:sz w:val="28"/>
          <w:szCs w:val="28"/>
        </w:rPr>
        <w:t>00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至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3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月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6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日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24:00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期间</w:t>
      </w:r>
      <w:r>
        <w:rPr>
          <w:rFonts w:ascii="宋体" w:eastAsia="宋体" w:hAnsi="宋体" w:cs="宋体"/>
          <w:bCs/>
          <w:color w:val="000000" w:themeColor="text1"/>
          <w:kern w:val="0"/>
          <w:sz w:val="28"/>
          <w:szCs w:val="28"/>
        </w:rPr>
        <w:t>登录</w:t>
      </w:r>
      <w:r>
        <w:rPr>
          <w:rFonts w:ascii="宋体" w:eastAsia="宋体" w:hAnsi="宋体" w:cs="宋体" w:hint="eastAsia"/>
          <w:bCs/>
          <w:color w:val="000000" w:themeColor="text1"/>
          <w:kern w:val="0"/>
          <w:sz w:val="28"/>
          <w:szCs w:val="28"/>
        </w:rPr>
        <w:t>“</w:t>
      </w:r>
      <w:r>
        <w:rPr>
          <w:rFonts w:ascii="宋体" w:eastAsia="宋体" w:hAnsi="宋体" w:cs="宋体"/>
          <w:bCs/>
          <w:color w:val="000000" w:themeColor="text1"/>
          <w:kern w:val="0"/>
          <w:sz w:val="28"/>
          <w:szCs w:val="28"/>
        </w:rPr>
        <w:t>系统</w:t>
      </w:r>
      <w:r>
        <w:rPr>
          <w:rFonts w:ascii="宋体" w:eastAsia="宋体" w:hAnsi="宋体" w:cs="宋体" w:hint="eastAsia"/>
          <w:bCs/>
          <w:color w:val="000000" w:themeColor="text1"/>
          <w:kern w:val="0"/>
          <w:sz w:val="28"/>
          <w:szCs w:val="28"/>
        </w:rPr>
        <w:t>”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进行退课、选课。退选选修课需申请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该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课程不计学分，由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所在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院系于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2020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年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3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月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10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日前完成不计学分审核。</w:t>
      </w:r>
    </w:p>
    <w:p w:rsidR="00F56294" w:rsidRDefault="000B027A">
      <w:pPr>
        <w:widowControl/>
        <w:spacing w:line="44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注意：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1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.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改修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之前需院系进行学籍注册，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增选课程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只能在已经开出的、与课表不冲突的课程范围内进行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。</w:t>
      </w:r>
    </w:p>
    <w:p w:rsidR="00F56294" w:rsidRDefault="000B027A">
      <w:pPr>
        <w:widowControl/>
        <w:spacing w:line="44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2.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研究生未办理退课申请擅自缺考的选修课程，在研究生办理不计学分申请手续并获得同意前，该门成绩将一直按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0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分记载和使用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。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请有关研究生及时办理不计学分手续，否则将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影响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本人的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学习成绩排名。</w:t>
      </w:r>
    </w:p>
    <w:p w:rsidR="00F56294" w:rsidRDefault="000B027A">
      <w:pPr>
        <w:widowControl/>
        <w:spacing w:line="440" w:lineRule="exact"/>
        <w:ind w:firstLineChars="200" w:firstLine="562"/>
        <w:jc w:val="left"/>
        <w:rPr>
          <w:rFonts w:ascii="宋体" w:eastAsia="宋体" w:hAnsi="宋体" w:cs="宋体"/>
          <w:b/>
          <w:color w:val="000000" w:themeColor="text1"/>
          <w:kern w:val="0"/>
          <w:sz w:val="28"/>
          <w:szCs w:val="28"/>
          <w:u w:val="single"/>
        </w:rPr>
      </w:pPr>
      <w:r>
        <w:rPr>
          <w:rFonts w:ascii="宋体" w:eastAsia="宋体" w:hAnsi="宋体" w:cs="宋体" w:hint="eastAsia"/>
          <w:b/>
          <w:color w:val="000000" w:themeColor="text1"/>
          <w:kern w:val="0"/>
          <w:sz w:val="28"/>
          <w:szCs w:val="28"/>
        </w:rPr>
        <w:t>三、关于研究生课程重修、重考和缓考问题</w:t>
      </w:r>
    </w:p>
    <w:p w:rsidR="00F56294" w:rsidRDefault="000B027A">
      <w:pPr>
        <w:widowControl/>
        <w:spacing w:line="44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研究生因课程考核未通过需重修或重考，请本人于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3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月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6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日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24:00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前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登录</w:t>
      </w:r>
      <w:r>
        <w:rPr>
          <w:rFonts w:ascii="宋体" w:eastAsia="宋体" w:hAnsi="宋体" w:cs="宋体" w:hint="eastAsia"/>
          <w:bCs/>
          <w:color w:val="000000" w:themeColor="text1"/>
          <w:kern w:val="0"/>
          <w:sz w:val="28"/>
          <w:szCs w:val="28"/>
        </w:rPr>
        <w:t>“</w:t>
      </w:r>
      <w:r>
        <w:rPr>
          <w:rFonts w:ascii="宋体" w:eastAsia="宋体" w:hAnsi="宋体" w:cs="宋体"/>
          <w:bCs/>
          <w:color w:val="000000" w:themeColor="text1"/>
          <w:kern w:val="0"/>
          <w:sz w:val="28"/>
          <w:szCs w:val="28"/>
        </w:rPr>
        <w:t>系统</w:t>
      </w:r>
      <w:r>
        <w:rPr>
          <w:rFonts w:ascii="宋体" w:eastAsia="宋体" w:hAnsi="宋体" w:cs="宋体" w:hint="eastAsia"/>
          <w:bCs/>
          <w:color w:val="000000" w:themeColor="text1"/>
          <w:kern w:val="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（进入“培养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-&gt;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成绩查询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/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重修（考）申请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-&gt;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申请重修（考）”）办理，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并于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3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月</w:t>
      </w:r>
      <w:r>
        <w:rPr>
          <w:rFonts w:ascii="宋体" w:hAnsi="宋体" w:cs="宋体"/>
          <w:color w:val="000000" w:themeColor="text1"/>
          <w:kern w:val="0"/>
          <w:sz w:val="28"/>
          <w:szCs w:val="28"/>
        </w:rPr>
        <w:t>9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日前将《研究生重修、重考申请表》（见附件</w:t>
      </w:r>
      <w:r>
        <w:rPr>
          <w:rFonts w:ascii="宋体" w:hAnsi="宋体" w:cs="宋体"/>
          <w:color w:val="000000" w:themeColor="text1"/>
          <w:kern w:val="0"/>
          <w:sz w:val="28"/>
          <w:szCs w:val="28"/>
        </w:rPr>
        <w:t>1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）交至所在院系教务办。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院系教务办及时进行审核和专业课匹配、分班。</w:t>
      </w:r>
    </w:p>
    <w:p w:rsidR="00F56294" w:rsidRDefault="000B027A">
      <w:pPr>
        <w:widowControl/>
        <w:spacing w:line="44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已办理完缓考手续的研究生，可直接参加春季学期的课程考核环节，并要及时与任课教师沟通，了解课程考核要求和考核安排，按时参加考核。</w:t>
      </w:r>
    </w:p>
    <w:p w:rsidR="00F56294" w:rsidRDefault="000B027A">
      <w:pPr>
        <w:widowControl/>
        <w:spacing w:line="440" w:lineRule="exact"/>
        <w:ind w:firstLineChars="200" w:firstLine="562"/>
        <w:jc w:val="left"/>
        <w:rPr>
          <w:rFonts w:ascii="宋体" w:eastAsia="宋体" w:hAnsi="宋体" w:cs="宋体"/>
          <w:b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color w:val="000000" w:themeColor="text1"/>
          <w:kern w:val="0"/>
          <w:sz w:val="28"/>
          <w:szCs w:val="28"/>
        </w:rPr>
        <w:t>四、</w:t>
      </w:r>
      <w:r>
        <w:rPr>
          <w:rFonts w:ascii="宋体" w:eastAsia="宋体" w:hAnsi="宋体" w:cs="宋体" w:hint="eastAsia"/>
          <w:b/>
          <w:color w:val="000000" w:themeColor="text1"/>
          <w:kern w:val="0"/>
          <w:sz w:val="28"/>
          <w:szCs w:val="28"/>
        </w:rPr>
        <w:t>2</w:t>
      </w:r>
      <w:r>
        <w:rPr>
          <w:rFonts w:ascii="宋体" w:eastAsia="宋体" w:hAnsi="宋体" w:cs="宋体"/>
          <w:b/>
          <w:color w:val="000000" w:themeColor="text1"/>
          <w:kern w:val="0"/>
          <w:sz w:val="28"/>
          <w:szCs w:val="28"/>
        </w:rPr>
        <w:t>019</w:t>
      </w:r>
      <w:r>
        <w:rPr>
          <w:rFonts w:ascii="宋体" w:eastAsia="宋体" w:hAnsi="宋体" w:cs="宋体" w:hint="eastAsia"/>
          <w:b/>
          <w:color w:val="000000" w:themeColor="text1"/>
          <w:kern w:val="0"/>
          <w:sz w:val="28"/>
          <w:szCs w:val="28"/>
        </w:rPr>
        <w:t>年</w:t>
      </w:r>
      <w:r>
        <w:rPr>
          <w:rFonts w:ascii="宋体" w:eastAsia="宋体" w:hAnsi="宋体" w:cs="宋体"/>
          <w:b/>
          <w:color w:val="000000" w:themeColor="text1"/>
          <w:kern w:val="0"/>
          <w:sz w:val="28"/>
          <w:szCs w:val="28"/>
        </w:rPr>
        <w:t>秋季学期课程成绩复议</w:t>
      </w:r>
    </w:p>
    <w:p w:rsidR="00F56294" w:rsidRDefault="000B027A">
      <w:pPr>
        <w:widowControl/>
        <w:spacing w:line="44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研究生如果对课程考核成绩有异议的，请本人于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3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月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6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日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24:00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前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登录“系统”（进入“培养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-&gt;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成绩查询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/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重修（考）申请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-&gt;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申请核分”）办理，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lastRenderedPageBreak/>
        <w:t>院系教务办和研究生院培养办公室于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3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月</w:t>
      </w:r>
      <w:r>
        <w:rPr>
          <w:rFonts w:ascii="宋体" w:hAnsi="宋体" w:cs="宋体"/>
          <w:color w:val="000000" w:themeColor="text1"/>
          <w:kern w:val="0"/>
          <w:sz w:val="28"/>
          <w:szCs w:val="28"/>
        </w:rPr>
        <w:t>9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日下班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前完成审核。审核后，请院系教务办及时通知相关任课教师进行试卷成绩复核，并于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5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个工作日内在系统中填写查卷成绩复核结果。</w:t>
      </w:r>
    </w:p>
    <w:p w:rsidR="00F56294" w:rsidRDefault="000B027A">
      <w:pPr>
        <w:widowControl/>
        <w:tabs>
          <w:tab w:val="left" w:pos="1140"/>
        </w:tabs>
        <w:spacing w:line="440" w:lineRule="exact"/>
        <w:ind w:left="1140" w:hanging="600"/>
        <w:jc w:val="left"/>
        <w:rPr>
          <w:rFonts w:ascii="宋体" w:eastAsia="宋体" w:hAnsi="宋体" w:cs="宋体"/>
          <w:b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color w:val="000000" w:themeColor="text1"/>
          <w:kern w:val="0"/>
          <w:sz w:val="28"/>
          <w:szCs w:val="28"/>
        </w:rPr>
        <w:t>五、优秀本科生提前选修研究生课程安排</w:t>
      </w:r>
    </w:p>
    <w:p w:rsidR="00F56294" w:rsidRDefault="000B027A">
      <w:pPr>
        <w:widowControl/>
        <w:spacing w:line="400" w:lineRule="exact"/>
        <w:ind w:firstLineChars="200" w:firstLine="560"/>
        <w:jc w:val="left"/>
        <w:rPr>
          <w:rFonts w:ascii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已办理提前选课的优秀本科生，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应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在</w:t>
      </w:r>
      <w:r>
        <w:rPr>
          <w:rFonts w:ascii="宋体" w:eastAsia="宋体" w:hAnsi="宋体" w:cs="宋体" w:hint="eastAsia"/>
          <w:bCs/>
          <w:color w:val="000000" w:themeColor="text1"/>
          <w:kern w:val="0"/>
          <w:sz w:val="28"/>
          <w:szCs w:val="28"/>
        </w:rPr>
        <w:t>2020</w:t>
      </w:r>
      <w:r>
        <w:rPr>
          <w:rFonts w:ascii="宋体" w:eastAsia="宋体" w:hAnsi="宋体" w:cs="宋体" w:hint="eastAsia"/>
          <w:bCs/>
          <w:color w:val="000000" w:themeColor="text1"/>
          <w:kern w:val="0"/>
          <w:sz w:val="28"/>
          <w:szCs w:val="28"/>
        </w:rPr>
        <w:t>年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3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月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2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日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00:</w:t>
      </w:r>
      <w:r>
        <w:rPr>
          <w:rFonts w:ascii="宋体" w:hAnsi="宋体" w:cs="宋体"/>
          <w:color w:val="000000" w:themeColor="text1"/>
          <w:kern w:val="0"/>
          <w:sz w:val="28"/>
          <w:szCs w:val="28"/>
        </w:rPr>
        <w:t>00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至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3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月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6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日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24:00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期间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登录“系统”选课、选班（课程性质系统默认为专业选修课），注意本科课程与研究生课程之间是否冲突。</w:t>
      </w:r>
    </w:p>
    <w:p w:rsidR="00F56294" w:rsidRDefault="000B027A">
      <w:pPr>
        <w:widowControl/>
        <w:spacing w:line="440" w:lineRule="exact"/>
        <w:ind w:firstLineChars="200" w:firstLine="560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未办理提前选课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手续且计划申请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提前选修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2020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年春季学期研究生课程的优秀本科生，可于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2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020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年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3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月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3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日前登陆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优秀本科生提前选课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报名系统（网址：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http://yjszs.hrbeu.edu.cn/UGradSelCourse/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）进行注册，经院系教务办公室、研究生院审核同意后，本科生可于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2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020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年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3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月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5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日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-6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日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自行登陆</w:t>
      </w:r>
      <w:r>
        <w:rPr>
          <w:rFonts w:ascii="宋体" w:eastAsia="宋体" w:hAnsi="宋体" w:cs="宋体" w:hint="eastAsia"/>
          <w:bCs/>
          <w:color w:val="000000" w:themeColor="text1"/>
          <w:kern w:val="0"/>
          <w:sz w:val="28"/>
          <w:szCs w:val="28"/>
        </w:rPr>
        <w:t>“</w:t>
      </w:r>
      <w:r>
        <w:rPr>
          <w:rFonts w:ascii="宋体" w:eastAsia="宋体" w:hAnsi="宋体" w:cs="宋体"/>
          <w:bCs/>
          <w:color w:val="000000" w:themeColor="text1"/>
          <w:kern w:val="0"/>
          <w:sz w:val="28"/>
          <w:szCs w:val="28"/>
        </w:rPr>
        <w:t>系统</w:t>
      </w:r>
      <w:r>
        <w:rPr>
          <w:rFonts w:ascii="宋体" w:eastAsia="宋体" w:hAnsi="宋体" w:cs="宋体" w:hint="eastAsia"/>
          <w:bCs/>
          <w:color w:val="000000" w:themeColor="text1"/>
          <w:kern w:val="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（网址：</w:t>
      </w:r>
      <w:hyperlink r:id="rId9" w:history="1">
        <w:r>
          <w:rPr>
            <w:rFonts w:ascii="宋体" w:eastAsia="宋体" w:hAnsi="宋体" w:cs="宋体"/>
            <w:color w:val="000000" w:themeColor="text1"/>
            <w:kern w:val="0"/>
            <w:sz w:val="28"/>
            <w:szCs w:val="28"/>
          </w:rPr>
          <w:t>http://yjs.hrbeu.edu.cn/</w:t>
        </w:r>
      </w:hyperlink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，用户名为：身份证号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；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密码：默认为身份证后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6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位）进行选课、选班（课程性质系统默认为专业选修课），参加课程学习。</w:t>
      </w:r>
    </w:p>
    <w:p w:rsidR="00F56294" w:rsidRDefault="000B027A">
      <w:pPr>
        <w:widowControl/>
        <w:spacing w:line="44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在本科大四阶段提前选修研究生课程的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2019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级硕士生，如需将已取得的合格成绩迁转到硕士学号下，需通过“系统”自主申请认定、转置，研究生院审核后成绩将会迁转入本人研究生学号。</w:t>
      </w:r>
    </w:p>
    <w:p w:rsidR="00F56294" w:rsidRDefault="000B027A">
      <w:pPr>
        <w:widowControl/>
        <w:spacing w:line="440" w:lineRule="exact"/>
        <w:ind w:firstLineChars="200" w:firstLine="562"/>
        <w:jc w:val="left"/>
        <w:rPr>
          <w:rFonts w:ascii="宋体" w:eastAsia="宋体" w:hAnsi="宋体" w:cs="宋体"/>
          <w:b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color w:val="000000" w:themeColor="text1"/>
          <w:kern w:val="0"/>
          <w:sz w:val="28"/>
          <w:szCs w:val="28"/>
        </w:rPr>
        <w:t>六、教学秩序检查</w:t>
      </w:r>
    </w:p>
    <w:p w:rsidR="00F56294" w:rsidRDefault="000B027A">
      <w:pPr>
        <w:widowControl/>
        <w:spacing w:line="44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请各院系认真组织好研究生开学教学秩序检查工作，及时发现和解决教学工作中存在的问题，加强教学质量监控，确保教学工作正常运行。各院系有关负责人、研究生课程督导委，要对本院系开设的研究生课程进行监督、检查和指导，提高教育教学质量。</w:t>
      </w:r>
    </w:p>
    <w:p w:rsidR="00F56294" w:rsidRDefault="000B027A">
      <w:pPr>
        <w:widowControl/>
        <w:spacing w:line="440" w:lineRule="exact"/>
        <w:ind w:firstLineChars="200" w:firstLine="562"/>
        <w:jc w:val="left"/>
        <w:rPr>
          <w:rFonts w:ascii="宋体" w:eastAsia="宋体" w:hAnsi="宋体" w:cs="宋体"/>
          <w:b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color w:val="000000" w:themeColor="text1"/>
          <w:kern w:val="0"/>
          <w:sz w:val="28"/>
          <w:szCs w:val="28"/>
        </w:rPr>
        <w:t>七、教学日历、教学大纲和教材</w:t>
      </w:r>
    </w:p>
    <w:p w:rsidR="00F56294" w:rsidRDefault="000B027A">
      <w:pPr>
        <w:widowControl/>
        <w:spacing w:line="44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请各院系教务办组织任课教师登录系统填报所授课程的教学日历、教学大纲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和参考教材等信息，并于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20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20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年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3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月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6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日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24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：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00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前通过“系统”完成填报；各院系要对教师提交的教学大纲、教学日历进行检查，不符合要求的需及时要求任课教师修改和完善。</w:t>
      </w:r>
    </w:p>
    <w:p w:rsidR="00F56294" w:rsidRDefault="000B027A">
      <w:pPr>
        <w:widowControl/>
        <w:spacing w:line="44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根据《哈尔滨工程大学课程管理办法》（哈工程校发〔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2016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〕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175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号，以下简称《课程办法》）第八章中对教材选用的有关要求，请各院系严格审查教师填报教材的选用情况，结合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201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9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年秋季学期填报的研究生课程教材的选用，充分了解本院系研究生教材的建设和选用情况，并将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20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20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年春季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lastRenderedPageBreak/>
        <w:t>学期开课课程使用教材情况汇总表（通过“系统”下载并打印）经主管教学领导签字后报研究生院培养办公室。同时，对于人文管理学科的专业课程，各院系应要求教师优先选用“马克思主义理论研究和建设工程”重点教材。</w:t>
      </w:r>
    </w:p>
    <w:p w:rsidR="00F56294" w:rsidRDefault="000B027A">
      <w:pPr>
        <w:widowControl/>
        <w:spacing w:line="440" w:lineRule="exact"/>
        <w:ind w:firstLineChars="200" w:firstLine="562"/>
        <w:jc w:val="left"/>
        <w:rPr>
          <w:rFonts w:ascii="宋体" w:eastAsia="宋体" w:hAnsi="宋体" w:cs="宋体"/>
          <w:b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color w:val="000000" w:themeColor="text1"/>
          <w:kern w:val="0"/>
          <w:sz w:val="28"/>
          <w:szCs w:val="28"/>
        </w:rPr>
        <w:t>八、</w:t>
      </w:r>
      <w:r>
        <w:rPr>
          <w:rFonts w:ascii="宋体" w:eastAsia="宋体" w:hAnsi="宋体" w:cs="宋体" w:hint="eastAsia"/>
          <w:b/>
          <w:color w:val="000000" w:themeColor="text1"/>
          <w:kern w:val="0"/>
          <w:sz w:val="28"/>
          <w:szCs w:val="28"/>
        </w:rPr>
        <w:t>2019</w:t>
      </w:r>
      <w:r>
        <w:rPr>
          <w:rFonts w:ascii="宋体" w:eastAsia="宋体" w:hAnsi="宋体" w:cs="宋体" w:hint="eastAsia"/>
          <w:b/>
          <w:color w:val="000000" w:themeColor="text1"/>
          <w:kern w:val="0"/>
          <w:sz w:val="28"/>
          <w:szCs w:val="28"/>
        </w:rPr>
        <w:t>年秋季学期学生不及格成绩预警工作</w:t>
      </w:r>
    </w:p>
    <w:p w:rsidR="00F56294" w:rsidRDefault="000B027A">
      <w:pPr>
        <w:widowControl/>
        <w:spacing w:line="44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请各院系于</w:t>
      </w:r>
      <w:r>
        <w:rPr>
          <w:rFonts w:ascii="宋体" w:eastAsia="宋体" w:hAnsi="宋体" w:cs="宋体" w:hint="eastAsia"/>
          <w:bCs/>
          <w:color w:val="000000" w:themeColor="text1"/>
          <w:kern w:val="0"/>
          <w:sz w:val="28"/>
          <w:szCs w:val="28"/>
        </w:rPr>
        <w:t>2020</w:t>
      </w:r>
      <w:r>
        <w:rPr>
          <w:rFonts w:ascii="宋体" w:eastAsia="宋体" w:hAnsi="宋体" w:cs="宋体" w:hint="eastAsia"/>
          <w:bCs/>
          <w:color w:val="000000" w:themeColor="text1"/>
          <w:kern w:val="0"/>
          <w:sz w:val="28"/>
          <w:szCs w:val="28"/>
        </w:rPr>
        <w:t>年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3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月</w:t>
      </w:r>
      <w:r>
        <w:rPr>
          <w:rFonts w:ascii="宋体" w:hAnsi="宋体" w:cs="宋体"/>
          <w:color w:val="000000" w:themeColor="text1"/>
          <w:kern w:val="0"/>
          <w:sz w:val="28"/>
          <w:szCs w:val="28"/>
        </w:rPr>
        <w:t>6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日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前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登录系统（进入“教学管理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-&gt;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成绩查询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/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统计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/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打印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-&gt;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课程成绩不及格统计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-&gt;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按学生统计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-&gt;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发送信息”功能）对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2019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年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秋季学期有不及格成绩的学生发送成绩预警，确保学生及时了解本人课程成绩不及格情况。</w:t>
      </w:r>
    </w:p>
    <w:p w:rsidR="00F56294" w:rsidRDefault="000B027A">
      <w:pPr>
        <w:widowControl/>
        <w:spacing w:line="440" w:lineRule="exact"/>
        <w:ind w:firstLineChars="200" w:firstLine="562"/>
        <w:jc w:val="left"/>
        <w:rPr>
          <w:rFonts w:ascii="宋体" w:eastAsia="宋体" w:hAnsi="宋体" w:cs="宋体"/>
          <w:b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color w:val="000000" w:themeColor="text1"/>
          <w:kern w:val="0"/>
          <w:sz w:val="28"/>
          <w:szCs w:val="28"/>
        </w:rPr>
        <w:t>九、研究生培养计划审核</w:t>
      </w:r>
    </w:p>
    <w:p w:rsidR="00F56294" w:rsidRDefault="000B027A">
      <w:pPr>
        <w:widowControl/>
        <w:spacing w:line="44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请各院系于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2020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年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3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月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9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日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-1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3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日登录系统（进入“培养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-&gt;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学生培养计划核对”功能）完成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2019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级研究生培养计划的审核，确保做好培养计划核查和预警工作。研究生培养计划打印后需按规定由院系存至档案馆。</w:t>
      </w:r>
    </w:p>
    <w:p w:rsidR="00F56294" w:rsidRDefault="000B027A">
      <w:pPr>
        <w:widowControl/>
        <w:spacing w:line="440" w:lineRule="exact"/>
        <w:ind w:firstLineChars="200" w:firstLine="562"/>
        <w:jc w:val="left"/>
        <w:rPr>
          <w:rFonts w:ascii="宋体" w:eastAsia="宋体" w:hAnsi="宋体" w:cs="宋体"/>
          <w:b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color w:val="000000" w:themeColor="text1"/>
          <w:kern w:val="0"/>
          <w:sz w:val="28"/>
          <w:szCs w:val="28"/>
        </w:rPr>
        <w:t>十、研究生任课教师</w:t>
      </w:r>
    </w:p>
    <w:p w:rsidR="00F56294" w:rsidRDefault="000B027A">
      <w:pPr>
        <w:widowControl/>
        <w:spacing w:line="44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 xml:space="preserve">1. 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按照学校文件要求，所有为共建研究生课程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授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课的国际高水平学者在行前必须填写《哈尔滨工程大学“与国际高水平学者共建研究生课程”共建学者授课审批表》（见附件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2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），经院系和研究生院审查通过后，方可来校授课。</w:t>
      </w:r>
    </w:p>
    <w:p w:rsidR="00F56294" w:rsidRDefault="000B027A">
      <w:pPr>
        <w:widowControl/>
        <w:spacing w:line="44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 xml:space="preserve">2. 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拟新聘任的研究生任课教师在试讲前需填写《研究生课程任课教师资格申报表》（见附件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3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），并将试工作安排提前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3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个工作日报送研究生院培养办公室。</w:t>
      </w:r>
    </w:p>
    <w:p w:rsidR="00F56294" w:rsidRDefault="000B027A">
      <w:pPr>
        <w:widowControl/>
        <w:spacing w:line="440" w:lineRule="exact"/>
        <w:ind w:firstLineChars="200" w:firstLine="562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color w:val="000000" w:themeColor="text1"/>
          <w:kern w:val="0"/>
          <w:sz w:val="28"/>
          <w:szCs w:val="28"/>
        </w:rPr>
        <w:t>十一、研究生学位授予相关材料提交</w:t>
      </w:r>
    </w:p>
    <w:p w:rsidR="00F56294" w:rsidRDefault="000B027A">
      <w:pPr>
        <w:widowControl/>
        <w:spacing w:line="44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学校拟于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2020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年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3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月末召开学位评定委员会第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13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8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次全体会议，于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3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月中旬左右召开学位评定分委员会。请各院系提前认真做好准备工作，按照相关要求与时间节点对各个环节进行把关与审查，按时提交各项材料。同时，及时督促提醒学生、导师、教学秘书、答辩秘书、学位评定分委员会主席（副主席）等使用新系统完成信息录入与审批工作，保证本次学位会的顺利进行。</w:t>
      </w:r>
    </w:p>
    <w:p w:rsidR="00F56294" w:rsidRDefault="000B027A">
      <w:pPr>
        <w:widowControl/>
        <w:spacing w:line="44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寒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假期间学校每周二定期发布研究生院负责的博士、硕士学位论文外审结果。由于送审平台假期期间不再接收论文送审，寒假期间博士学位论文送审于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2020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年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1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月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13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日（周五）集中受理，其他时间不再受理。</w:t>
      </w:r>
    </w:p>
    <w:p w:rsidR="00F56294" w:rsidRDefault="000B027A">
      <w:pPr>
        <w:widowControl/>
        <w:spacing w:line="440" w:lineRule="exact"/>
        <w:ind w:firstLineChars="200" w:firstLine="562"/>
        <w:jc w:val="left"/>
        <w:rPr>
          <w:rFonts w:ascii="宋体" w:eastAsia="宋体" w:hAnsi="宋体" w:cs="宋体"/>
          <w:b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color w:val="000000" w:themeColor="text1"/>
          <w:kern w:val="0"/>
          <w:sz w:val="28"/>
          <w:szCs w:val="28"/>
        </w:rPr>
        <w:t>十二、其他</w:t>
      </w:r>
    </w:p>
    <w:p w:rsidR="00F56294" w:rsidRDefault="000B027A">
      <w:pPr>
        <w:widowControl/>
        <w:spacing w:line="44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lastRenderedPageBreak/>
        <w:t>2020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年春季学期研究生院将开展以下几项教学工作，请各院系按相关通知要求做好准备工作：</w:t>
      </w:r>
    </w:p>
    <w:p w:rsidR="00F56294" w:rsidRDefault="000B027A">
      <w:pPr>
        <w:widowControl/>
        <w:spacing w:line="44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（一）根据研究生院《关于研究生培养方案修订工作评审会有关工作安排的通知》，开学第一周（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3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月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3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日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-6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日）将进行新版研究生培养方案的第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2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轮评审会，请各有关院系做好相关准备。</w:t>
      </w:r>
    </w:p>
    <w:p w:rsidR="00F56294" w:rsidRDefault="000B027A">
      <w:pPr>
        <w:widowControl/>
        <w:spacing w:line="44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（二）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201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8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级、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201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9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级专业学位硕士研究生（含全日制和非全日制）实践工作，包括实践计划、总结以及实践经费报销等工作。</w:t>
      </w:r>
    </w:p>
    <w:p w:rsidR="00F56294" w:rsidRDefault="000B027A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附件：</w:t>
      </w:r>
    </w:p>
    <w:p w:rsidR="00F56294" w:rsidRDefault="000B027A">
      <w:pPr>
        <w:widowControl/>
        <w:spacing w:line="44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1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 xml:space="preserve">. 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哈尔滨工程大学研究生重修、重考申请表</w:t>
      </w:r>
    </w:p>
    <w:p w:rsidR="00F56294" w:rsidRDefault="000B027A">
      <w:pPr>
        <w:widowControl/>
        <w:spacing w:line="44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2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 xml:space="preserve">. 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哈尔滨工程大学“与国际高水平学者共建研究生课程”共建学者授课审批表</w:t>
      </w:r>
    </w:p>
    <w:p w:rsidR="00F56294" w:rsidRDefault="000B027A">
      <w:pPr>
        <w:widowControl/>
        <w:spacing w:line="44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 xml:space="preserve">3. 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哈尔滨工程大学研究生课程任课教师资格申报表</w:t>
      </w:r>
    </w:p>
    <w:p w:rsidR="00F56294" w:rsidRDefault="00F56294">
      <w:pPr>
        <w:widowControl/>
        <w:spacing w:line="440" w:lineRule="exact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</w:p>
    <w:p w:rsidR="00F56294" w:rsidRDefault="00F56294">
      <w:pPr>
        <w:widowControl/>
        <w:spacing w:line="440" w:lineRule="exact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</w:p>
    <w:p w:rsidR="00F56294" w:rsidRDefault="00F56294">
      <w:pPr>
        <w:widowControl/>
        <w:spacing w:line="440" w:lineRule="exact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</w:p>
    <w:p w:rsidR="00F56294" w:rsidRDefault="00F56294">
      <w:pPr>
        <w:widowControl/>
        <w:spacing w:line="440" w:lineRule="exact"/>
        <w:ind w:right="560" w:firstLineChars="200" w:firstLine="560"/>
        <w:jc w:val="center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</w:p>
    <w:p w:rsidR="00F56294" w:rsidRDefault="000B027A">
      <w:pPr>
        <w:widowControl/>
        <w:spacing w:line="440" w:lineRule="exact"/>
        <w:ind w:right="560" w:firstLineChars="200" w:firstLine="560"/>
        <w:jc w:val="center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 xml:space="preserve">                              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研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究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生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院</w:t>
      </w:r>
    </w:p>
    <w:p w:rsidR="00F56294" w:rsidRDefault="000B027A">
      <w:pPr>
        <w:widowControl/>
        <w:spacing w:line="440" w:lineRule="exact"/>
        <w:ind w:right="560" w:firstLineChars="200" w:firstLine="560"/>
        <w:jc w:val="center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 xml:space="preserve">                               20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20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年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1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月</w:t>
      </w:r>
      <w:r w:rsidR="00F8351E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8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日</w:t>
      </w:r>
    </w:p>
    <w:sectPr w:rsidR="00F56294">
      <w:pgSz w:w="11906" w:h="16838"/>
      <w:pgMar w:top="1440" w:right="1133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27A" w:rsidRDefault="000B027A" w:rsidP="00F8351E">
      <w:r>
        <w:separator/>
      </w:r>
    </w:p>
  </w:endnote>
  <w:endnote w:type="continuationSeparator" w:id="0">
    <w:p w:rsidR="000B027A" w:rsidRDefault="000B027A" w:rsidP="00F83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27A" w:rsidRDefault="000B027A" w:rsidP="00F8351E">
      <w:r>
        <w:separator/>
      </w:r>
    </w:p>
  </w:footnote>
  <w:footnote w:type="continuationSeparator" w:id="0">
    <w:p w:rsidR="000B027A" w:rsidRDefault="000B027A" w:rsidP="00F83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D2A"/>
    <w:rsid w:val="0002430E"/>
    <w:rsid w:val="000353C4"/>
    <w:rsid w:val="000371FD"/>
    <w:rsid w:val="0004140F"/>
    <w:rsid w:val="00041D8A"/>
    <w:rsid w:val="0004473A"/>
    <w:rsid w:val="0006057D"/>
    <w:rsid w:val="0006301D"/>
    <w:rsid w:val="00076561"/>
    <w:rsid w:val="00090BE1"/>
    <w:rsid w:val="000A7C08"/>
    <w:rsid w:val="000B027A"/>
    <w:rsid w:val="000B0D4B"/>
    <w:rsid w:val="000B28D4"/>
    <w:rsid w:val="000D3E89"/>
    <w:rsid w:val="000D5EA0"/>
    <w:rsid w:val="000F3F80"/>
    <w:rsid w:val="0011334C"/>
    <w:rsid w:val="00120F1A"/>
    <w:rsid w:val="00124C74"/>
    <w:rsid w:val="00143198"/>
    <w:rsid w:val="001530F4"/>
    <w:rsid w:val="00154112"/>
    <w:rsid w:val="0018338A"/>
    <w:rsid w:val="00186D58"/>
    <w:rsid w:val="00187BD2"/>
    <w:rsid w:val="001905B5"/>
    <w:rsid w:val="001953ED"/>
    <w:rsid w:val="001A6082"/>
    <w:rsid w:val="001B3F75"/>
    <w:rsid w:val="001C07E0"/>
    <w:rsid w:val="001C46D7"/>
    <w:rsid w:val="001D2DA1"/>
    <w:rsid w:val="001D2E52"/>
    <w:rsid w:val="001D64C1"/>
    <w:rsid w:val="002049AD"/>
    <w:rsid w:val="00215016"/>
    <w:rsid w:val="00220D2A"/>
    <w:rsid w:val="00231798"/>
    <w:rsid w:val="002770B5"/>
    <w:rsid w:val="00287750"/>
    <w:rsid w:val="00291E5A"/>
    <w:rsid w:val="002A4351"/>
    <w:rsid w:val="002C117C"/>
    <w:rsid w:val="002D6672"/>
    <w:rsid w:val="002E16A9"/>
    <w:rsid w:val="002E7FE2"/>
    <w:rsid w:val="002F5E1E"/>
    <w:rsid w:val="00305277"/>
    <w:rsid w:val="00333B5C"/>
    <w:rsid w:val="00336862"/>
    <w:rsid w:val="00344B24"/>
    <w:rsid w:val="00350E0F"/>
    <w:rsid w:val="00371C24"/>
    <w:rsid w:val="00373BF8"/>
    <w:rsid w:val="00382DB8"/>
    <w:rsid w:val="00386789"/>
    <w:rsid w:val="00397484"/>
    <w:rsid w:val="00397877"/>
    <w:rsid w:val="00397C31"/>
    <w:rsid w:val="003A04E4"/>
    <w:rsid w:val="003A139E"/>
    <w:rsid w:val="003B6437"/>
    <w:rsid w:val="003B71DB"/>
    <w:rsid w:val="003C1171"/>
    <w:rsid w:val="003C6D61"/>
    <w:rsid w:val="003C766D"/>
    <w:rsid w:val="00412D6B"/>
    <w:rsid w:val="004131CF"/>
    <w:rsid w:val="00415B45"/>
    <w:rsid w:val="00426354"/>
    <w:rsid w:val="00430481"/>
    <w:rsid w:val="0043767C"/>
    <w:rsid w:val="00441F01"/>
    <w:rsid w:val="004635CF"/>
    <w:rsid w:val="00463A40"/>
    <w:rsid w:val="00481640"/>
    <w:rsid w:val="004945F9"/>
    <w:rsid w:val="004A007B"/>
    <w:rsid w:val="004A0BFF"/>
    <w:rsid w:val="004A1DF5"/>
    <w:rsid w:val="004A444F"/>
    <w:rsid w:val="004B39F8"/>
    <w:rsid w:val="004C0FC4"/>
    <w:rsid w:val="004C241E"/>
    <w:rsid w:val="004D05FA"/>
    <w:rsid w:val="004D244F"/>
    <w:rsid w:val="004E3362"/>
    <w:rsid w:val="004E4C8C"/>
    <w:rsid w:val="004F18F1"/>
    <w:rsid w:val="00503A67"/>
    <w:rsid w:val="00514EF2"/>
    <w:rsid w:val="005239B4"/>
    <w:rsid w:val="0052446D"/>
    <w:rsid w:val="00525714"/>
    <w:rsid w:val="00537127"/>
    <w:rsid w:val="005655BB"/>
    <w:rsid w:val="005702FE"/>
    <w:rsid w:val="00583D25"/>
    <w:rsid w:val="0059042F"/>
    <w:rsid w:val="0059436E"/>
    <w:rsid w:val="00594B58"/>
    <w:rsid w:val="005A2FF7"/>
    <w:rsid w:val="005B16F9"/>
    <w:rsid w:val="005B42DB"/>
    <w:rsid w:val="005B7D11"/>
    <w:rsid w:val="005C30AD"/>
    <w:rsid w:val="005E3176"/>
    <w:rsid w:val="00614BE2"/>
    <w:rsid w:val="006227AF"/>
    <w:rsid w:val="006236DA"/>
    <w:rsid w:val="006456D7"/>
    <w:rsid w:val="0066428B"/>
    <w:rsid w:val="00681F7F"/>
    <w:rsid w:val="006A0380"/>
    <w:rsid w:val="006A5CF7"/>
    <w:rsid w:val="006B3295"/>
    <w:rsid w:val="006D4266"/>
    <w:rsid w:val="006D6C0B"/>
    <w:rsid w:val="00717440"/>
    <w:rsid w:val="00723AE2"/>
    <w:rsid w:val="00741727"/>
    <w:rsid w:val="00742E6A"/>
    <w:rsid w:val="00743025"/>
    <w:rsid w:val="007441A4"/>
    <w:rsid w:val="00760D94"/>
    <w:rsid w:val="007626CC"/>
    <w:rsid w:val="00770CCF"/>
    <w:rsid w:val="0077173B"/>
    <w:rsid w:val="0077342D"/>
    <w:rsid w:val="00775ADE"/>
    <w:rsid w:val="007874B7"/>
    <w:rsid w:val="007A522E"/>
    <w:rsid w:val="007A74CC"/>
    <w:rsid w:val="007E1C98"/>
    <w:rsid w:val="007F09C8"/>
    <w:rsid w:val="00801667"/>
    <w:rsid w:val="0082049E"/>
    <w:rsid w:val="00820642"/>
    <w:rsid w:val="00836E68"/>
    <w:rsid w:val="008400C0"/>
    <w:rsid w:val="008421E8"/>
    <w:rsid w:val="008471B1"/>
    <w:rsid w:val="00847909"/>
    <w:rsid w:val="00853AE9"/>
    <w:rsid w:val="00855B80"/>
    <w:rsid w:val="00864881"/>
    <w:rsid w:val="008944AC"/>
    <w:rsid w:val="00896DA2"/>
    <w:rsid w:val="008A755D"/>
    <w:rsid w:val="008B0C4F"/>
    <w:rsid w:val="008B198A"/>
    <w:rsid w:val="008B668D"/>
    <w:rsid w:val="008B6817"/>
    <w:rsid w:val="008C0FFF"/>
    <w:rsid w:val="008D725D"/>
    <w:rsid w:val="008F081F"/>
    <w:rsid w:val="008F2645"/>
    <w:rsid w:val="008F3615"/>
    <w:rsid w:val="00907F4A"/>
    <w:rsid w:val="00913F41"/>
    <w:rsid w:val="009219AC"/>
    <w:rsid w:val="009277CB"/>
    <w:rsid w:val="0095026C"/>
    <w:rsid w:val="009515EC"/>
    <w:rsid w:val="009527EE"/>
    <w:rsid w:val="009528E5"/>
    <w:rsid w:val="00965653"/>
    <w:rsid w:val="00967555"/>
    <w:rsid w:val="00975B58"/>
    <w:rsid w:val="00985B15"/>
    <w:rsid w:val="00991CF5"/>
    <w:rsid w:val="00992AFE"/>
    <w:rsid w:val="00996126"/>
    <w:rsid w:val="009C28B6"/>
    <w:rsid w:val="009D49E9"/>
    <w:rsid w:val="009E2A0D"/>
    <w:rsid w:val="009E50FB"/>
    <w:rsid w:val="009F30EE"/>
    <w:rsid w:val="009F70D0"/>
    <w:rsid w:val="00A14792"/>
    <w:rsid w:val="00A25D08"/>
    <w:rsid w:val="00A31536"/>
    <w:rsid w:val="00A33AD4"/>
    <w:rsid w:val="00A33E05"/>
    <w:rsid w:val="00A3503E"/>
    <w:rsid w:val="00A43585"/>
    <w:rsid w:val="00A679D4"/>
    <w:rsid w:val="00A77B8F"/>
    <w:rsid w:val="00A84586"/>
    <w:rsid w:val="00A85A2B"/>
    <w:rsid w:val="00AA5CE3"/>
    <w:rsid w:val="00AA762F"/>
    <w:rsid w:val="00AB33A8"/>
    <w:rsid w:val="00AC6DDB"/>
    <w:rsid w:val="00AD06FD"/>
    <w:rsid w:val="00AD750E"/>
    <w:rsid w:val="00AF5B48"/>
    <w:rsid w:val="00AF71A3"/>
    <w:rsid w:val="00B015BC"/>
    <w:rsid w:val="00B07986"/>
    <w:rsid w:val="00B33CCD"/>
    <w:rsid w:val="00B413D7"/>
    <w:rsid w:val="00B56600"/>
    <w:rsid w:val="00B569A2"/>
    <w:rsid w:val="00B63CA8"/>
    <w:rsid w:val="00B77EF0"/>
    <w:rsid w:val="00B962C0"/>
    <w:rsid w:val="00B97321"/>
    <w:rsid w:val="00BB06C5"/>
    <w:rsid w:val="00BB4856"/>
    <w:rsid w:val="00BC6CA5"/>
    <w:rsid w:val="00BD1B10"/>
    <w:rsid w:val="00BD625C"/>
    <w:rsid w:val="00BE7A89"/>
    <w:rsid w:val="00C04B28"/>
    <w:rsid w:val="00C20C83"/>
    <w:rsid w:val="00C23AD0"/>
    <w:rsid w:val="00C24D55"/>
    <w:rsid w:val="00C274A4"/>
    <w:rsid w:val="00C35CA0"/>
    <w:rsid w:val="00C44412"/>
    <w:rsid w:val="00C876C7"/>
    <w:rsid w:val="00C92993"/>
    <w:rsid w:val="00C959D8"/>
    <w:rsid w:val="00CA47DA"/>
    <w:rsid w:val="00CB28F6"/>
    <w:rsid w:val="00CB5322"/>
    <w:rsid w:val="00CC503A"/>
    <w:rsid w:val="00CE7B34"/>
    <w:rsid w:val="00CF426F"/>
    <w:rsid w:val="00D20FCA"/>
    <w:rsid w:val="00D47100"/>
    <w:rsid w:val="00D53D65"/>
    <w:rsid w:val="00D82769"/>
    <w:rsid w:val="00D912CA"/>
    <w:rsid w:val="00D93A78"/>
    <w:rsid w:val="00DC744F"/>
    <w:rsid w:val="00DD141C"/>
    <w:rsid w:val="00DD17BF"/>
    <w:rsid w:val="00DD2E01"/>
    <w:rsid w:val="00DF6DFC"/>
    <w:rsid w:val="00E00439"/>
    <w:rsid w:val="00E15E31"/>
    <w:rsid w:val="00E15F3F"/>
    <w:rsid w:val="00E21929"/>
    <w:rsid w:val="00E43556"/>
    <w:rsid w:val="00E55A40"/>
    <w:rsid w:val="00E56E66"/>
    <w:rsid w:val="00E7761C"/>
    <w:rsid w:val="00E814BF"/>
    <w:rsid w:val="00E90D04"/>
    <w:rsid w:val="00E94F7E"/>
    <w:rsid w:val="00E9644A"/>
    <w:rsid w:val="00EC4A8D"/>
    <w:rsid w:val="00EE11DB"/>
    <w:rsid w:val="00EE2719"/>
    <w:rsid w:val="00EF2EC9"/>
    <w:rsid w:val="00EF5DA9"/>
    <w:rsid w:val="00EF70DD"/>
    <w:rsid w:val="00F03C8A"/>
    <w:rsid w:val="00F07B91"/>
    <w:rsid w:val="00F1236B"/>
    <w:rsid w:val="00F147FB"/>
    <w:rsid w:val="00F32E1A"/>
    <w:rsid w:val="00F44F75"/>
    <w:rsid w:val="00F56294"/>
    <w:rsid w:val="00F64209"/>
    <w:rsid w:val="00F65ADB"/>
    <w:rsid w:val="00F67348"/>
    <w:rsid w:val="00F75BF3"/>
    <w:rsid w:val="00F75EF2"/>
    <w:rsid w:val="00F762FC"/>
    <w:rsid w:val="00F8351E"/>
    <w:rsid w:val="00F86676"/>
    <w:rsid w:val="00F97582"/>
    <w:rsid w:val="00FA7CAB"/>
    <w:rsid w:val="00FC12ED"/>
    <w:rsid w:val="00FD386B"/>
    <w:rsid w:val="00FD39F1"/>
    <w:rsid w:val="00FD3A41"/>
    <w:rsid w:val="00FD7CB9"/>
    <w:rsid w:val="00FF1E6E"/>
    <w:rsid w:val="00FF2CC4"/>
    <w:rsid w:val="0EE7673A"/>
    <w:rsid w:val="18BF1D63"/>
    <w:rsid w:val="1BEB0236"/>
    <w:rsid w:val="1F18137D"/>
    <w:rsid w:val="26637C46"/>
    <w:rsid w:val="2CF64013"/>
    <w:rsid w:val="36477027"/>
    <w:rsid w:val="3D8133F7"/>
    <w:rsid w:val="42BA37DF"/>
    <w:rsid w:val="440E676C"/>
    <w:rsid w:val="520335B5"/>
    <w:rsid w:val="539E61CB"/>
    <w:rsid w:val="5AF81E67"/>
    <w:rsid w:val="5F5E4D19"/>
    <w:rsid w:val="636D2E86"/>
    <w:rsid w:val="68576DA3"/>
    <w:rsid w:val="6C3313B1"/>
    <w:rsid w:val="6D3A216E"/>
    <w:rsid w:val="6FFA0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251904D-A74D-451A-A2EA-32BE50F0A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Strong"/>
    <w:basedOn w:val="a0"/>
    <w:uiPriority w:val="22"/>
    <w:qFormat/>
    <w:rPr>
      <w:b/>
    </w:rPr>
  </w:style>
  <w:style w:type="character" w:styleId="a9">
    <w:name w:val="FollowedHyperlink"/>
    <w:basedOn w:val="a0"/>
    <w:uiPriority w:val="99"/>
    <w:semiHidden/>
    <w:unhideWhenUsed/>
    <w:qFormat/>
    <w:rPr>
      <w:color w:val="3E3E3E"/>
      <w:u w:val="none"/>
    </w:rPr>
  </w:style>
  <w:style w:type="character" w:styleId="aa">
    <w:name w:val="Hyperlink"/>
    <w:basedOn w:val="a0"/>
    <w:uiPriority w:val="99"/>
    <w:unhideWhenUsed/>
    <w:qFormat/>
    <w:rPr>
      <w:color w:val="004DA1"/>
      <w:sz w:val="21"/>
      <w:szCs w:val="21"/>
      <w:u w:val="none"/>
    </w:r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yanjiushengyuan91">
    <w:name w:val="yanjiushengyuan91"/>
    <w:basedOn w:val="a0"/>
    <w:qFormat/>
    <w:rPr>
      <w:b/>
      <w:bCs/>
      <w:color w:val="144B91"/>
      <w:sz w:val="36"/>
      <w:szCs w:val="36"/>
    </w:rPr>
  </w:style>
  <w:style w:type="character" w:customStyle="1" w:styleId="item-name">
    <w:name w:val="item-name"/>
    <w:basedOn w:val="a0"/>
    <w:qFormat/>
  </w:style>
  <w:style w:type="character" w:customStyle="1" w:styleId="item-name1">
    <w:name w:val="item-name1"/>
    <w:basedOn w:val="a0"/>
    <w:qFormat/>
  </w:style>
  <w:style w:type="character" w:customStyle="1" w:styleId="item-name2">
    <w:name w:val="item-name2"/>
    <w:basedOn w:val="a0"/>
    <w:qFormat/>
  </w:style>
  <w:style w:type="character" w:customStyle="1" w:styleId="item-name3">
    <w:name w:val="item-name3"/>
    <w:basedOn w:val="a0"/>
    <w:qFormat/>
  </w:style>
  <w:style w:type="character" w:customStyle="1" w:styleId="left">
    <w:name w:val="left"/>
    <w:basedOn w:val="a0"/>
    <w:qFormat/>
  </w:style>
  <w:style w:type="character" w:customStyle="1" w:styleId="column-name12">
    <w:name w:val="column-name12"/>
    <w:basedOn w:val="a0"/>
    <w:qFormat/>
    <w:rPr>
      <w:color w:val="343434"/>
    </w:rPr>
  </w:style>
  <w:style w:type="character" w:customStyle="1" w:styleId="column-name13">
    <w:name w:val="column-name13"/>
    <w:basedOn w:val="a0"/>
    <w:qFormat/>
    <w:rPr>
      <w:color w:val="FFFFFF"/>
    </w:rPr>
  </w:style>
  <w:style w:type="character" w:customStyle="1" w:styleId="column-name14">
    <w:name w:val="column-name14"/>
    <w:basedOn w:val="a0"/>
    <w:qFormat/>
    <w:rPr>
      <w:color w:val="3B3A3A"/>
    </w:rPr>
  </w:style>
  <w:style w:type="character" w:customStyle="1" w:styleId="column-name15">
    <w:name w:val="column-name15"/>
    <w:basedOn w:val="a0"/>
    <w:qFormat/>
    <w:rPr>
      <w:color w:val="3B3A3A"/>
    </w:rPr>
  </w:style>
  <w:style w:type="character" w:customStyle="1" w:styleId="right">
    <w:name w:val="right"/>
    <w:basedOn w:val="a0"/>
    <w:qFormat/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js.hrbeu.edu.c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yjs.hrbeu.edu.cn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DE8CBC-671D-4F29-B39E-67345C132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444</Words>
  <Characters>2533</Characters>
  <Application>Microsoft Office Word</Application>
  <DocSecurity>0</DocSecurity>
  <Lines>21</Lines>
  <Paragraphs>5</Paragraphs>
  <ScaleCrop>false</ScaleCrop>
  <Company>微软中国</Company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2</cp:revision>
  <cp:lastPrinted>2020-01-06T01:01:00Z</cp:lastPrinted>
  <dcterms:created xsi:type="dcterms:W3CDTF">2020-01-08T09:51:00Z</dcterms:created>
  <dcterms:modified xsi:type="dcterms:W3CDTF">2020-01-08T09:51:00Z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