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E6CCF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 w14:paraId="75391C56">
      <w:pPr>
        <w:spacing w:before="88" w:line="217" w:lineRule="auto"/>
        <w:jc w:val="center"/>
        <w:outlineLvl w:val="0"/>
        <w:rPr>
          <w:rFonts w:ascii="华光小标宋_CNKI" w:hAnsi="华光小标宋_CNKI" w:eastAsia="华光小标宋_CNKI" w:cs="黑体"/>
          <w:spacing w:val="9"/>
          <w:sz w:val="43"/>
          <w:szCs w:val="43"/>
        </w:rPr>
      </w:pPr>
    </w:p>
    <w:p w14:paraId="72D67FEB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卓越工程师培养改革优秀案例</w:t>
      </w:r>
    </w:p>
    <w:p w14:paraId="35955FCE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推 荐 表</w:t>
      </w:r>
      <w:bookmarkStart w:id="0" w:name="_GoBack"/>
      <w:bookmarkEnd w:id="0"/>
    </w:p>
    <w:p w14:paraId="75D85F96">
      <w:pPr>
        <w:jc w:val="center"/>
        <w:rPr>
          <w:sz w:val="32"/>
          <w:szCs w:val="32"/>
        </w:rPr>
      </w:pPr>
    </w:p>
    <w:p w14:paraId="0DD51E9F">
      <w:pPr>
        <w:jc w:val="center"/>
        <w:rPr>
          <w:sz w:val="32"/>
          <w:szCs w:val="32"/>
        </w:rPr>
      </w:pPr>
    </w:p>
    <w:p w14:paraId="7A9C0870">
      <w:pPr>
        <w:jc w:val="center"/>
        <w:rPr>
          <w:sz w:val="32"/>
          <w:szCs w:val="32"/>
        </w:rPr>
      </w:pPr>
    </w:p>
    <w:p w14:paraId="47DFB3E1">
      <w:pPr>
        <w:jc w:val="center"/>
        <w:rPr>
          <w:sz w:val="32"/>
          <w:szCs w:val="32"/>
        </w:rPr>
      </w:pPr>
    </w:p>
    <w:p w14:paraId="6ABE6B34">
      <w:pPr>
        <w:rPr>
          <w:sz w:val="32"/>
          <w:szCs w:val="32"/>
        </w:rPr>
      </w:pPr>
    </w:p>
    <w:p w14:paraId="3C9CDD7C"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作者姓名：</w:t>
      </w:r>
      <w:r>
        <w:rPr>
          <w:rFonts w:eastAsia="楷体_GB2312"/>
          <w:sz w:val="32"/>
          <w:szCs w:val="32"/>
          <w:u w:val="single"/>
        </w:rPr>
        <w:t xml:space="preserve">         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</w:t>
      </w:r>
    </w:p>
    <w:p w14:paraId="351CFBB5"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案例名称：</w:t>
      </w:r>
      <w:r>
        <w:rPr>
          <w:rFonts w:eastAsia="楷体_GB2312"/>
          <w:sz w:val="32"/>
          <w:szCs w:val="32"/>
          <w:u w:val="single"/>
        </w:rPr>
        <w:t xml:space="preserve">         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</w:t>
      </w:r>
    </w:p>
    <w:p w14:paraId="3D6FBBD5">
      <w:pPr>
        <w:spacing w:line="420" w:lineRule="auto"/>
        <w:ind w:firstLine="1440" w:firstLineChars="45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推荐单位：</w:t>
      </w:r>
      <w:r>
        <w:rPr>
          <w:rFonts w:eastAsia="楷体_GB2312"/>
          <w:sz w:val="32"/>
          <w:szCs w:val="32"/>
          <w:u w:val="single"/>
        </w:rPr>
        <w:t xml:space="preserve">                  </w:t>
      </w:r>
      <w:r>
        <w:rPr>
          <w:rFonts w:hint="eastAsia" w:eastAsia="楷体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</w:t>
      </w:r>
    </w:p>
    <w:p w14:paraId="61E8C229"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填写日期：</w:t>
      </w:r>
      <w:r>
        <w:rPr>
          <w:rFonts w:eastAsia="楷体_GB2312"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</w:t>
      </w:r>
    </w:p>
    <w:p w14:paraId="251803AA">
      <w:pPr>
        <w:jc w:val="center"/>
        <w:rPr>
          <w:rFonts w:ascii="楷体" w:hAnsi="楷体" w:eastAsia="楷体"/>
          <w:sz w:val="32"/>
          <w:szCs w:val="28"/>
        </w:rPr>
      </w:pPr>
    </w:p>
    <w:p w14:paraId="76F28145">
      <w:pPr>
        <w:jc w:val="center"/>
        <w:rPr>
          <w:rFonts w:ascii="楷体" w:hAnsi="楷体" w:eastAsia="楷体"/>
          <w:sz w:val="32"/>
          <w:szCs w:val="28"/>
        </w:rPr>
      </w:pPr>
    </w:p>
    <w:p w14:paraId="732BF718">
      <w:pPr>
        <w:rPr>
          <w:rFonts w:ascii="楷体" w:hAnsi="楷体" w:eastAsia="楷体"/>
          <w:sz w:val="32"/>
          <w:szCs w:val="28"/>
        </w:rPr>
      </w:pPr>
    </w:p>
    <w:p w14:paraId="30BAC8EF">
      <w:pPr>
        <w:jc w:val="center"/>
        <w:rPr>
          <w:rFonts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中国卓越工程师培养联合体</w:t>
      </w:r>
    </w:p>
    <w:p w14:paraId="588EC214">
      <w:pPr>
        <w:jc w:val="center"/>
        <w:rPr>
          <w:rFonts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2025年</w:t>
      </w:r>
      <w:r>
        <w:rPr>
          <w:rFonts w:ascii="楷体_GB2312" w:hAnsi="楷体_GB2312" w:eastAsia="楷体_GB2312" w:cs="楷体_GB2312"/>
          <w:sz w:val="32"/>
          <w:szCs w:val="28"/>
        </w:rPr>
        <w:t>6</w:t>
      </w:r>
      <w:r>
        <w:rPr>
          <w:rFonts w:hint="eastAsia" w:ascii="楷体_GB2312" w:hAnsi="楷体_GB2312" w:eastAsia="楷体_GB2312" w:cs="楷体_GB2312"/>
          <w:sz w:val="32"/>
          <w:szCs w:val="28"/>
        </w:rPr>
        <w:t>月</w:t>
      </w:r>
    </w:p>
    <w:p w14:paraId="3529F9B2">
      <w:pPr>
        <w:jc w:val="center"/>
        <w:rPr>
          <w:rFonts w:ascii="楷体_GB2312" w:hAnsi="楷体_GB2312" w:eastAsia="楷体_GB2312" w:cs="楷体_GB2312"/>
          <w:sz w:val="36"/>
          <w:szCs w:val="36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27A66B88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写 说 明</w:t>
      </w:r>
    </w:p>
    <w:p w14:paraId="302CDB7B">
      <w:pPr>
        <w:rPr>
          <w:rFonts w:ascii="仿宋_GB2312" w:eastAsia="仿宋_GB2312"/>
          <w:b/>
          <w:sz w:val="32"/>
          <w:szCs w:val="32"/>
        </w:rPr>
      </w:pPr>
    </w:p>
    <w:p w14:paraId="527F090E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一、本表仅为卓越工程师培养改革优秀案例推荐使用，须如实填写;</w:t>
      </w:r>
    </w:p>
    <w:p w14:paraId="2395FAFD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二、本表中“推荐单位承诺和说明”“单位推荐意见”均需要加盖单位公章；</w:t>
      </w:r>
    </w:p>
    <w:p w14:paraId="325D5E67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三、案例名称、案例成员姓名和职务、联系人信息等务必填写准确；</w:t>
      </w:r>
    </w:p>
    <w:p w14:paraId="0156E3BB">
      <w:pPr>
        <w:adjustRightInd w:val="0"/>
        <w:snapToGrid w:val="0"/>
        <w:spacing w:line="600" w:lineRule="exact"/>
        <w:ind w:firstLine="6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四、案例填写内容原则上不得涉密，若存在涉密案例内容须做脱密化处理，推荐单位须严格审核；</w:t>
      </w:r>
    </w:p>
    <w:p w14:paraId="0A2D1547">
      <w:pPr>
        <w:adjustRightInd w:val="0"/>
        <w:snapToGrid w:val="0"/>
        <w:spacing w:line="600" w:lineRule="exact"/>
        <w:ind w:firstLine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五、</w:t>
      </w:r>
      <w:r>
        <w:rPr>
          <w:rFonts w:hint="eastAsia" w:ascii="仿宋_GB2312" w:hAnsi="仿宋" w:eastAsia="仿宋_GB2312"/>
          <w:sz w:val="32"/>
          <w:szCs w:val="32"/>
        </w:rPr>
        <w:t>本表上报一式3份。</w:t>
      </w:r>
    </w:p>
    <w:p w14:paraId="4490DDA3">
      <w:pPr>
        <w:spacing w:line="600" w:lineRule="exact"/>
        <w:rPr>
          <w:rFonts w:ascii="华光小标宋_CNKI" w:hAnsi="华光小标宋_CNKI" w:eastAsia="华光小标宋_CNKI" w:cs="小标宋"/>
          <w:spacing w:val="9"/>
          <w:sz w:val="36"/>
          <w:szCs w:val="36"/>
        </w:rPr>
      </w:pPr>
      <w:r>
        <w:rPr>
          <w:rFonts w:hint="eastAsia" w:ascii="华光小标宋_CNKI" w:hAnsi="华光小标宋_CNKI" w:eastAsia="华光小标宋_CNKI" w:cs="小标宋"/>
          <w:spacing w:val="9"/>
          <w:sz w:val="36"/>
          <w:szCs w:val="36"/>
        </w:rPr>
        <w:br w:type="page"/>
      </w:r>
    </w:p>
    <w:p w14:paraId="68678FF3">
      <w:pPr>
        <w:spacing w:before="88" w:line="217" w:lineRule="auto"/>
        <w:jc w:val="center"/>
        <w:outlineLvl w:val="0"/>
        <w:rPr>
          <w:rFonts w:ascii="Arial Unicode MS" w:hAnsi="小标宋" w:eastAsia="Arial Unicode MS" w:cs="小标宋"/>
          <w:sz w:val="36"/>
          <w:szCs w:val="36"/>
        </w:rPr>
      </w:pPr>
      <w:r>
        <w:rPr>
          <w:rFonts w:hint="eastAsia" w:ascii="Arial Unicode MS" w:hAnsi="小标宋" w:eastAsia="Arial Unicode MS" w:cs="小标宋"/>
          <w:spacing w:val="9"/>
          <w:sz w:val="36"/>
          <w:szCs w:val="36"/>
        </w:rPr>
        <w:t>卓越工程师培养改革优秀案例推荐表</w:t>
      </w:r>
    </w:p>
    <w:p w14:paraId="2F3EB8F7">
      <w:pPr>
        <w:spacing w:line="83" w:lineRule="exact"/>
        <w:rPr>
          <w:rFonts w:ascii="小标宋" w:hAnsi="小标宋" w:eastAsia="小标宋" w:cs="小标宋"/>
        </w:rPr>
      </w:pPr>
    </w:p>
    <w:tbl>
      <w:tblPr>
        <w:tblStyle w:val="18"/>
        <w:tblW w:w="97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1"/>
        <w:gridCol w:w="2735"/>
        <w:gridCol w:w="3544"/>
      </w:tblGrid>
      <w:tr w14:paraId="70F91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02" w:type="dxa"/>
            <w:vAlign w:val="center"/>
          </w:tcPr>
          <w:p w14:paraId="2B8AAAEF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案例名称</w:t>
            </w:r>
          </w:p>
        </w:tc>
        <w:tc>
          <w:tcPr>
            <w:tcW w:w="8080" w:type="dxa"/>
            <w:gridSpan w:val="3"/>
            <w:vAlign w:val="center"/>
          </w:tcPr>
          <w:p w14:paraId="3E2CF513">
            <w:pPr>
              <w:pStyle w:val="17"/>
              <w:spacing w:before="28" w:line="216" w:lineRule="auto"/>
              <w:ind w:right="16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839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02" w:type="dxa"/>
            <w:vAlign w:val="center"/>
          </w:tcPr>
          <w:p w14:paraId="18783F97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案例类别</w:t>
            </w:r>
          </w:p>
        </w:tc>
        <w:tc>
          <w:tcPr>
            <w:tcW w:w="8080" w:type="dxa"/>
            <w:gridSpan w:val="3"/>
            <w:vAlign w:val="center"/>
          </w:tcPr>
          <w:p w14:paraId="624FE4B1">
            <w:pPr>
              <w:pStyle w:val="17"/>
              <w:spacing w:before="149" w:line="212" w:lineRule="auto"/>
              <w:ind w:left="51" w:right="1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□校企协同机制 □培养过程 □校企导师队伍建设 □评价标准 □特色做法</w:t>
            </w:r>
          </w:p>
        </w:tc>
      </w:tr>
      <w:tr w14:paraId="43B5E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Align w:val="center"/>
          </w:tcPr>
          <w:p w14:paraId="0696C269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1801" w:type="dxa"/>
            <w:vAlign w:val="center"/>
          </w:tcPr>
          <w:p w14:paraId="25AA7941">
            <w:pPr>
              <w:pStyle w:val="17"/>
              <w:spacing w:before="158" w:line="223" w:lineRule="auto"/>
              <w:ind w:left="10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5E2DF04F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14:paraId="73E31AF1">
            <w:pPr>
              <w:pStyle w:val="17"/>
              <w:spacing w:before="33" w:line="203" w:lineRule="auto"/>
              <w:ind w:left="55" w:right="16" w:hanging="3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EF7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restart"/>
            <w:vAlign w:val="center"/>
          </w:tcPr>
          <w:p w14:paraId="092D6D6F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案例成员</w:t>
            </w:r>
          </w:p>
          <w:p w14:paraId="3B818132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（不超过6人）</w:t>
            </w:r>
          </w:p>
        </w:tc>
        <w:tc>
          <w:tcPr>
            <w:tcW w:w="1801" w:type="dxa"/>
            <w:vAlign w:val="center"/>
          </w:tcPr>
          <w:p w14:paraId="12465D7B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2735" w:type="dxa"/>
            <w:vAlign w:val="center"/>
          </w:tcPr>
          <w:p w14:paraId="4C39BC84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单位和职务</w:t>
            </w:r>
          </w:p>
        </w:tc>
        <w:tc>
          <w:tcPr>
            <w:tcW w:w="3544" w:type="dxa"/>
            <w:vAlign w:val="center"/>
          </w:tcPr>
          <w:p w14:paraId="2C304AD7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联系方式</w:t>
            </w:r>
          </w:p>
        </w:tc>
      </w:tr>
      <w:tr w14:paraId="7BD3A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55F1D7DB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5B9CDB04">
            <w:pPr>
              <w:pStyle w:val="17"/>
              <w:spacing w:before="291" w:line="221" w:lineRule="auto"/>
              <w:ind w:left="107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12A11825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 w14:paraId="4B2CD87A">
            <w:pPr>
              <w:pStyle w:val="17"/>
              <w:spacing w:before="30" w:line="204" w:lineRule="auto"/>
              <w:ind w:left="76" w:right="16" w:hanging="2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718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3308C427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57259073">
            <w:pPr>
              <w:pStyle w:val="17"/>
              <w:spacing w:before="291" w:line="221" w:lineRule="auto"/>
              <w:ind w:left="107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090F37EE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 w14:paraId="0AF90223">
            <w:pPr>
              <w:pStyle w:val="17"/>
              <w:spacing w:before="30" w:line="204" w:lineRule="auto"/>
              <w:ind w:left="76" w:right="16" w:hanging="2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729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19657BE1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2025234A">
            <w:pPr>
              <w:pStyle w:val="17"/>
              <w:spacing w:before="291" w:line="221" w:lineRule="auto"/>
              <w:ind w:left="107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01AB02B4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 w14:paraId="728BCF10">
            <w:pPr>
              <w:pStyle w:val="17"/>
              <w:spacing w:before="30" w:line="204" w:lineRule="auto"/>
              <w:ind w:left="76" w:right="16" w:hanging="2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AFC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42B4CE9C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798BE219">
            <w:pPr>
              <w:pStyle w:val="17"/>
              <w:spacing w:before="291" w:line="221" w:lineRule="auto"/>
              <w:ind w:left="107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10E827E1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 w14:paraId="44AB45BA">
            <w:pPr>
              <w:pStyle w:val="17"/>
              <w:spacing w:before="30" w:line="204" w:lineRule="auto"/>
              <w:ind w:left="76" w:right="16" w:hanging="2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6C4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581A1A07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4EB66CA7">
            <w:pPr>
              <w:pStyle w:val="17"/>
              <w:spacing w:before="291" w:line="221" w:lineRule="auto"/>
              <w:ind w:left="107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0694528E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 w14:paraId="78290022">
            <w:pPr>
              <w:pStyle w:val="17"/>
              <w:spacing w:before="30" w:line="204" w:lineRule="auto"/>
              <w:ind w:left="76" w:right="16" w:hanging="2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3F5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35675E88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24F80519">
            <w:pPr>
              <w:pStyle w:val="17"/>
              <w:spacing w:before="291" w:line="221" w:lineRule="auto"/>
              <w:ind w:left="107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2ED42375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 w14:paraId="53C953D7">
            <w:pPr>
              <w:pStyle w:val="17"/>
              <w:spacing w:before="30" w:line="204" w:lineRule="auto"/>
              <w:ind w:left="76" w:right="16" w:hanging="2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27E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782" w:type="dxa"/>
            <w:gridSpan w:val="4"/>
            <w:vAlign w:val="center"/>
          </w:tcPr>
          <w:p w14:paraId="222C05BE"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案例信息</w:t>
            </w:r>
          </w:p>
        </w:tc>
      </w:tr>
      <w:tr w14:paraId="140F5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782" w:type="dxa"/>
            <w:gridSpan w:val="4"/>
            <w:vAlign w:val="center"/>
          </w:tcPr>
          <w:p w14:paraId="63D5F249">
            <w:pPr>
              <w:pStyle w:val="17"/>
              <w:spacing w:before="72" w:line="226" w:lineRule="auto"/>
              <w:ind w:left="52" w:right="16"/>
              <w:rPr>
                <w:rFonts w:ascii="仿宋_GB2312" w:hAnsi="仿宋_GB2312" w:eastAsia="黑体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一、案例摘要以及关键词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（500字左右，简要概括案例的主要内容，关键词3-5个）</w:t>
            </w:r>
          </w:p>
          <w:p w14:paraId="5C33FEBC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8800A75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71EC436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F2D8AD9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EE8E498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CCE3FB6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069D2A5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C102355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229EF7A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85F5B9B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085ACA0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4F8F339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B27B0FE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93691E8">
            <w:pPr>
              <w:pStyle w:val="17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B900441"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19CA3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4" w:hRule="atLeast"/>
          <w:jc w:val="center"/>
        </w:trPr>
        <w:tc>
          <w:tcPr>
            <w:tcW w:w="9782" w:type="dxa"/>
            <w:gridSpan w:val="4"/>
          </w:tcPr>
          <w:p w14:paraId="4F57B684">
            <w:pPr>
              <w:pStyle w:val="17"/>
              <w:spacing w:before="156" w:beforeLines="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二、案例正文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（3500-4000字。主要包括案例背景、主要做法、取得成效，可另附页）</w:t>
            </w:r>
          </w:p>
          <w:p w14:paraId="7B1C8412">
            <w:pPr>
              <w:pStyle w:val="17"/>
              <w:spacing w:before="72" w:line="226" w:lineRule="auto"/>
              <w:ind w:left="52" w:right="16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3933A888">
            <w:pPr>
              <w:pStyle w:val="17"/>
              <w:spacing w:line="226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5FC163C9">
            <w:pPr>
              <w:rPr>
                <w:rFonts w:ascii="黑体" w:hAnsi="黑体" w:eastAsia="黑体" w:cs="黑体"/>
                <w:spacing w:val="-2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6A4B19B">
            <w:pPr>
              <w:spacing w:line="244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54BF4085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009AA3B8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5CDC623E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69E1C3B9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49160C3C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3C2D2E6A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11FB44FC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5161DAC2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5F6823B8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6968F5F9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7EEF4088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337526F4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52D1174A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7ACF57B8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3A8DCCDA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0334DD25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0583CA96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438F4BA3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2F37562F">
            <w:pPr>
              <w:pStyle w:val="17"/>
              <w:spacing w:before="72" w:line="226" w:lineRule="auto"/>
              <w:ind w:right="16"/>
              <w:rPr>
                <w:rFonts w:ascii="黑体" w:hAnsi="黑体" w:eastAsia="黑体" w:cs="黑体"/>
                <w:sz w:val="24"/>
              </w:rPr>
            </w:pPr>
          </w:p>
          <w:p w14:paraId="6E12E2DA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</w:tc>
      </w:tr>
      <w:tr w14:paraId="46558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3" w:hRule="atLeast"/>
          <w:jc w:val="center"/>
        </w:trPr>
        <w:tc>
          <w:tcPr>
            <w:tcW w:w="9782" w:type="dxa"/>
            <w:gridSpan w:val="4"/>
            <w:vAlign w:val="center"/>
          </w:tcPr>
          <w:p w14:paraId="52B7F7EE">
            <w:pPr>
              <w:pStyle w:val="17"/>
              <w:spacing w:before="72" w:line="226" w:lineRule="auto"/>
              <w:ind w:left="52" w:right="16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三、经验启示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（500字左右，根据需要对案例进行精辟总结，并从理论和实践两个层面提炼出可以推广的经验）</w:t>
            </w:r>
          </w:p>
          <w:p w14:paraId="7F588F2E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770B463B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5EB50042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40EE93EB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3B02D703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21685D3D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326A83DB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42B6387E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62AEA5DA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60F86DA5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33B40D54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17B3DCA0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62466C5B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315AF894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6F4049C7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10D452E5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2C8FB62C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6B3F5E64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3964480E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3185A082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10067A7B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11743879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</w:tc>
      </w:tr>
      <w:tr w14:paraId="22526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9782" w:type="dxa"/>
            <w:gridSpan w:val="4"/>
            <w:vAlign w:val="center"/>
          </w:tcPr>
          <w:p w14:paraId="75DFA7EE">
            <w:pPr>
              <w:pStyle w:val="17"/>
              <w:spacing w:before="72" w:line="226" w:lineRule="auto"/>
              <w:ind w:left="52" w:right="1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四、相关附件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（案例相关的照片、文件、新闻报道等材料，可在此列出条目，以单独的文件一并报送）</w:t>
            </w:r>
          </w:p>
          <w:p w14:paraId="78639AD8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59AD1311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495D7007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688B30AD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50142D03"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 w14:paraId="1AA8596E">
            <w:pPr>
              <w:pStyle w:val="17"/>
              <w:spacing w:before="72" w:line="226" w:lineRule="auto"/>
              <w:ind w:right="16"/>
              <w:rPr>
                <w:rFonts w:ascii="黑体" w:hAnsi="黑体" w:eastAsia="黑体" w:cs="黑体"/>
                <w:sz w:val="24"/>
              </w:rPr>
            </w:pPr>
          </w:p>
        </w:tc>
      </w:tr>
      <w:tr w14:paraId="514E4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782" w:type="dxa"/>
            <w:gridSpan w:val="4"/>
            <w:vAlign w:val="center"/>
          </w:tcPr>
          <w:p w14:paraId="5E5C2CA3"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推荐单位承诺和声明</w:t>
            </w:r>
          </w:p>
        </w:tc>
      </w:tr>
      <w:tr w14:paraId="349CB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0" w:hRule="atLeast"/>
          <w:jc w:val="center"/>
        </w:trPr>
        <w:tc>
          <w:tcPr>
            <w:tcW w:w="9782" w:type="dxa"/>
            <w:gridSpan w:val="4"/>
            <w:vAlign w:val="center"/>
          </w:tcPr>
          <w:p w14:paraId="2425E695">
            <w:pPr>
              <w:pStyle w:val="17"/>
              <w:spacing w:before="78"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本单位对以上填报内容及所附材料的真实性、准确性负责。</w:t>
            </w:r>
          </w:p>
          <w:p w14:paraId="434DAB11">
            <w:pPr>
              <w:pStyle w:val="17"/>
              <w:spacing w:before="78"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所提供资料符合国家、行业及本单位相关安全保密规定。</w:t>
            </w:r>
          </w:p>
          <w:p w14:paraId="2A1AFA0C">
            <w:pPr>
              <w:pStyle w:val="17"/>
              <w:spacing w:before="78"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所提供资料内容不涉及商业秘密、不存在侵权情形。</w:t>
            </w:r>
          </w:p>
          <w:p w14:paraId="5E5A4A65">
            <w:pPr>
              <w:pStyle w:val="17"/>
              <w:spacing w:before="78"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所有内容均可用于公开宣传和展示。</w:t>
            </w:r>
          </w:p>
          <w:p w14:paraId="024C312C"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  <w:p w14:paraId="600C4983"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单位公章：</w:t>
            </w:r>
          </w:p>
          <w:p w14:paraId="6B3248D8"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日期：</w:t>
            </w:r>
          </w:p>
        </w:tc>
      </w:tr>
      <w:tr w14:paraId="7C549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782" w:type="dxa"/>
            <w:gridSpan w:val="4"/>
            <w:vAlign w:val="center"/>
          </w:tcPr>
          <w:p w14:paraId="23E821FC">
            <w:pPr>
              <w:pStyle w:val="17"/>
              <w:spacing w:before="72" w:line="226" w:lineRule="auto"/>
              <w:ind w:left="52" w:right="16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单位推荐意见</w:t>
            </w:r>
          </w:p>
        </w:tc>
      </w:tr>
      <w:tr w14:paraId="2BA1B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  <w:jc w:val="center"/>
        </w:trPr>
        <w:tc>
          <w:tcPr>
            <w:tcW w:w="9782" w:type="dxa"/>
            <w:gridSpan w:val="4"/>
            <w:vAlign w:val="center"/>
          </w:tcPr>
          <w:p w14:paraId="7C8CDF4B"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  <w:p w14:paraId="1441B889"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  <w:p w14:paraId="7FD238B1"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单位公章：</w:t>
            </w:r>
          </w:p>
          <w:p w14:paraId="507199AF">
            <w:pPr>
              <w:pStyle w:val="17"/>
              <w:spacing w:before="72" w:line="226" w:lineRule="auto"/>
              <w:ind w:left="52" w:right="16"/>
              <w:jc w:val="center"/>
              <w:rPr>
                <w:rFonts w:ascii="仿宋_GB2312" w:hAnsi="仿宋_GB2312" w:eastAsia="仿宋_GB2312" w:cs="仿宋_GB2312"/>
                <w:b/>
                <w:bCs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日期：</w:t>
            </w:r>
          </w:p>
        </w:tc>
      </w:tr>
    </w:tbl>
    <w:p w14:paraId="349B6327"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529680-ADB3-42B3-A951-62E5083622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81B9756-D0EC-479D-8EA8-CC4311E1D4F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BB00037-5E98-4401-B3C8-05C49B1D408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405D6B7-1B51-49CE-9609-7D15D37B1B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522DC07-DC9B-4429-8230-8BCB243B01CE}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6" w:fontKey="{EB07B79B-5D7C-455D-B0E0-83500072189B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2BB80B06-D2E6-40C2-A2DD-97B24C541FA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FBCA9B1B-B266-4A24-AB8B-82456F7D254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9" w:fontKey="{24D7EBB4-176A-4E8D-82D7-C1721CBF73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B779C">
    <w:pPr>
      <w:pStyle w:val="4"/>
      <w:spacing w:before="1" w:line="21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37732">
    <w:pPr>
      <w:pStyle w:val="4"/>
      <w:spacing w:before="1" w:line="210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09C192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09C192">
                    <w:pPr>
                      <w:pStyle w:val="5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M2FkNzM2ZmI1NzQzZGMxYjY4ZjliMGE4NmZiYTcifQ=="/>
    <w:docVar w:name="KSO_WPS_MARK_KEY" w:val="782eaa22-ff25-4187-8789-cc550679a94f"/>
  </w:docVars>
  <w:rsids>
    <w:rsidRoot w:val="497D58BE"/>
    <w:rsid w:val="00001A43"/>
    <w:rsid w:val="00035AC5"/>
    <w:rsid w:val="00057BA7"/>
    <w:rsid w:val="000A75FE"/>
    <w:rsid w:val="000E2F5D"/>
    <w:rsid w:val="00105E12"/>
    <w:rsid w:val="00192714"/>
    <w:rsid w:val="001A3BA9"/>
    <w:rsid w:val="00201C90"/>
    <w:rsid w:val="00237DFD"/>
    <w:rsid w:val="00240CBA"/>
    <w:rsid w:val="00287927"/>
    <w:rsid w:val="00287994"/>
    <w:rsid w:val="002F25DC"/>
    <w:rsid w:val="002F5AB0"/>
    <w:rsid w:val="003139D6"/>
    <w:rsid w:val="003174C8"/>
    <w:rsid w:val="00353FC2"/>
    <w:rsid w:val="003837F5"/>
    <w:rsid w:val="003E1FBE"/>
    <w:rsid w:val="003F2C06"/>
    <w:rsid w:val="003F7545"/>
    <w:rsid w:val="0042569D"/>
    <w:rsid w:val="004829BE"/>
    <w:rsid w:val="00482ED5"/>
    <w:rsid w:val="00612ED6"/>
    <w:rsid w:val="006136E5"/>
    <w:rsid w:val="006178FE"/>
    <w:rsid w:val="00697A86"/>
    <w:rsid w:val="00721607"/>
    <w:rsid w:val="007E6E18"/>
    <w:rsid w:val="007E715E"/>
    <w:rsid w:val="00820893"/>
    <w:rsid w:val="0084199F"/>
    <w:rsid w:val="00844CE6"/>
    <w:rsid w:val="00850A1F"/>
    <w:rsid w:val="008A5766"/>
    <w:rsid w:val="008D394B"/>
    <w:rsid w:val="00983CB4"/>
    <w:rsid w:val="00AB2609"/>
    <w:rsid w:val="00AC3172"/>
    <w:rsid w:val="00AF181A"/>
    <w:rsid w:val="00AF7700"/>
    <w:rsid w:val="00B63393"/>
    <w:rsid w:val="00B776A6"/>
    <w:rsid w:val="00BC5D5F"/>
    <w:rsid w:val="00BF4F96"/>
    <w:rsid w:val="00BF59D2"/>
    <w:rsid w:val="00CA0FFC"/>
    <w:rsid w:val="00DE2625"/>
    <w:rsid w:val="00DF0015"/>
    <w:rsid w:val="00DF5C68"/>
    <w:rsid w:val="00E33AD1"/>
    <w:rsid w:val="00E66756"/>
    <w:rsid w:val="00E70439"/>
    <w:rsid w:val="00E94054"/>
    <w:rsid w:val="00EB2040"/>
    <w:rsid w:val="00EE7EB4"/>
    <w:rsid w:val="00F177CD"/>
    <w:rsid w:val="00F52151"/>
    <w:rsid w:val="00FD737B"/>
    <w:rsid w:val="03304E0F"/>
    <w:rsid w:val="0411146E"/>
    <w:rsid w:val="071874D5"/>
    <w:rsid w:val="0758473E"/>
    <w:rsid w:val="07AE3EF3"/>
    <w:rsid w:val="080D4B60"/>
    <w:rsid w:val="094E18C4"/>
    <w:rsid w:val="0A1B1122"/>
    <w:rsid w:val="0A30153B"/>
    <w:rsid w:val="0D9D5479"/>
    <w:rsid w:val="0E711068"/>
    <w:rsid w:val="1369075A"/>
    <w:rsid w:val="13C80DD9"/>
    <w:rsid w:val="141740A4"/>
    <w:rsid w:val="190F7902"/>
    <w:rsid w:val="1CEA2700"/>
    <w:rsid w:val="1E9F6050"/>
    <w:rsid w:val="1FDE3663"/>
    <w:rsid w:val="20652113"/>
    <w:rsid w:val="206B22C8"/>
    <w:rsid w:val="2080128E"/>
    <w:rsid w:val="20B56069"/>
    <w:rsid w:val="25995B18"/>
    <w:rsid w:val="275959FE"/>
    <w:rsid w:val="29D8333E"/>
    <w:rsid w:val="2C69329C"/>
    <w:rsid w:val="2FF86C8D"/>
    <w:rsid w:val="315D3361"/>
    <w:rsid w:val="34B101F2"/>
    <w:rsid w:val="34FB25E1"/>
    <w:rsid w:val="353D7B88"/>
    <w:rsid w:val="35F71E9F"/>
    <w:rsid w:val="360D3F56"/>
    <w:rsid w:val="36BC68C4"/>
    <w:rsid w:val="36E977D8"/>
    <w:rsid w:val="38305999"/>
    <w:rsid w:val="3A0A34DE"/>
    <w:rsid w:val="3A323E2F"/>
    <w:rsid w:val="3B360598"/>
    <w:rsid w:val="3B36465E"/>
    <w:rsid w:val="3ED240DB"/>
    <w:rsid w:val="3FA5067B"/>
    <w:rsid w:val="415458A4"/>
    <w:rsid w:val="419E29B4"/>
    <w:rsid w:val="41F34EA8"/>
    <w:rsid w:val="44374C7B"/>
    <w:rsid w:val="45760BF0"/>
    <w:rsid w:val="461945E8"/>
    <w:rsid w:val="463477A6"/>
    <w:rsid w:val="46AF70CA"/>
    <w:rsid w:val="47E34855"/>
    <w:rsid w:val="48D7085D"/>
    <w:rsid w:val="494D658F"/>
    <w:rsid w:val="497D58BE"/>
    <w:rsid w:val="4AAC5537"/>
    <w:rsid w:val="4DF56068"/>
    <w:rsid w:val="4E3155F7"/>
    <w:rsid w:val="50A22DC0"/>
    <w:rsid w:val="51A85C28"/>
    <w:rsid w:val="5B4F3365"/>
    <w:rsid w:val="5D722C9B"/>
    <w:rsid w:val="5DD0296E"/>
    <w:rsid w:val="602F6597"/>
    <w:rsid w:val="61DD3E1F"/>
    <w:rsid w:val="61E97C32"/>
    <w:rsid w:val="627B71A0"/>
    <w:rsid w:val="6444002E"/>
    <w:rsid w:val="663F4F00"/>
    <w:rsid w:val="66EF24C5"/>
    <w:rsid w:val="674E771F"/>
    <w:rsid w:val="68A605F7"/>
    <w:rsid w:val="68CC36FD"/>
    <w:rsid w:val="6DB310A4"/>
    <w:rsid w:val="721A7CB0"/>
    <w:rsid w:val="7229421A"/>
    <w:rsid w:val="738A4428"/>
    <w:rsid w:val="745C0078"/>
    <w:rsid w:val="7F3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1"/>
    <w:qFormat/>
    <w:uiPriority w:val="0"/>
    <w:rPr>
      <w:b/>
      <w:bCs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577</Words>
  <Characters>594</Characters>
  <Lines>19</Lines>
  <Paragraphs>5</Paragraphs>
  <TotalTime>1246</TotalTime>
  <ScaleCrop>false</ScaleCrop>
  <LinksUpToDate>false</LinksUpToDate>
  <CharactersWithSpaces>827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2024-03-26T03:53:00Z</dcterms:created>
  <dc:creator>mawenting100</dc:creator>
  <cp:lastModifiedBy>Super王影</cp:lastModifiedBy>
  <cp:lastPrinted>2025-06-09T01:10:00Z</cp:lastPrinted>
  <dcterms:modified xsi:type="dcterms:W3CDTF">2025-06-10T10:03:16Z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D53C4F801678453C90EA51099FDF9756_13</vt:lpwstr>
  </property>
  <property fmtid="{D5CDD505-2E9C-101B-9397-08002B2CF9AE}" pid="4" name="KSOTemplateDocerSaveRecord">
    <vt:lpwstr>eyJoZGlkIjoiNzFlYmRhMGU5MzAwN2Q4ODQ5ZDY1OGZjZjA1MzQ2ZWIiLCJ1c2VySWQiOiIzNTg1NTQzMjUifQ==</vt:lpwstr>
  </property>
</Properties>
</file>