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B3B" w:rsidRDefault="00212F9E">
      <w:pPr>
        <w:spacing w:line="520" w:lineRule="exact"/>
        <w:ind w:firstLineChars="200" w:firstLine="800"/>
        <w:jc w:val="center"/>
        <w:rPr>
          <w:rFonts w:ascii="黑体" w:eastAsia="黑体" w:hAnsi="黑体" w:cs="Times New Roman"/>
          <w:sz w:val="40"/>
        </w:rPr>
      </w:pPr>
      <w:r>
        <w:rPr>
          <w:rFonts w:ascii="黑体" w:eastAsia="黑体" w:hAnsi="黑体" w:cs="Times New Roman" w:hint="eastAsia"/>
          <w:sz w:val="40"/>
        </w:rPr>
        <w:t>关于做好2</w:t>
      </w:r>
      <w:r>
        <w:rPr>
          <w:rFonts w:ascii="黑体" w:eastAsia="黑体" w:hAnsi="黑体" w:cs="Times New Roman"/>
          <w:sz w:val="40"/>
        </w:rPr>
        <w:t>020</w:t>
      </w:r>
      <w:r>
        <w:rPr>
          <w:rFonts w:ascii="黑体" w:eastAsia="黑体" w:hAnsi="黑体" w:cs="Times New Roman" w:hint="eastAsia"/>
          <w:sz w:val="40"/>
        </w:rPr>
        <w:t>年疫情防控期间</w:t>
      </w:r>
    </w:p>
    <w:p w:rsidR="00B14B3B" w:rsidRDefault="00212F9E">
      <w:pPr>
        <w:spacing w:line="520" w:lineRule="exact"/>
        <w:ind w:firstLineChars="200" w:firstLine="800"/>
        <w:jc w:val="center"/>
        <w:rPr>
          <w:rFonts w:ascii="黑体" w:eastAsia="黑体" w:hAnsi="黑体" w:cs="Times New Roman"/>
          <w:sz w:val="40"/>
        </w:rPr>
      </w:pPr>
      <w:r>
        <w:rPr>
          <w:rFonts w:ascii="黑体" w:eastAsia="黑体" w:hAnsi="黑体" w:cs="Times New Roman" w:hint="eastAsia"/>
          <w:sz w:val="40"/>
        </w:rPr>
        <w:t>研究生学位论文开题、中期检查、预答辩及论文检测送审工作的通知</w:t>
      </w:r>
    </w:p>
    <w:p w:rsidR="00B14B3B" w:rsidRDefault="00B14B3B">
      <w:pPr>
        <w:spacing w:line="520" w:lineRule="exact"/>
        <w:ind w:firstLineChars="200" w:firstLine="800"/>
        <w:jc w:val="center"/>
        <w:rPr>
          <w:rFonts w:ascii="黑体" w:eastAsia="黑体" w:hAnsi="黑体" w:cs="Times New Roman"/>
          <w:sz w:val="40"/>
        </w:rPr>
      </w:pPr>
    </w:p>
    <w:p w:rsidR="00B14B3B" w:rsidRDefault="00212F9E">
      <w:pPr>
        <w:spacing w:line="520" w:lineRule="exact"/>
        <w:rPr>
          <w:rFonts w:ascii="仿宋" w:eastAsia="仿宋" w:hAnsi="仿宋" w:cs="Times New Roman"/>
          <w:sz w:val="32"/>
          <w:szCs w:val="32"/>
        </w:rPr>
      </w:pPr>
      <w:r>
        <w:rPr>
          <w:rFonts w:ascii="仿宋" w:eastAsia="仿宋" w:hAnsi="仿宋" w:cs="Times New Roman" w:hint="eastAsia"/>
          <w:sz w:val="32"/>
          <w:szCs w:val="32"/>
        </w:rPr>
        <w:t>各研究生培养单位：</w:t>
      </w:r>
    </w:p>
    <w:p w:rsidR="00B14B3B" w:rsidRDefault="00212F9E">
      <w:pPr>
        <w:spacing w:line="520" w:lineRule="exact"/>
        <w:ind w:firstLineChars="200" w:firstLine="640"/>
        <w:rPr>
          <w:rFonts w:ascii="仿宋" w:eastAsia="仿宋" w:hAnsi="仿宋" w:cs="Times New Roman"/>
          <w:sz w:val="32"/>
          <w:szCs w:val="32"/>
        </w:rPr>
      </w:pPr>
      <w:r>
        <w:rPr>
          <w:rFonts w:ascii="仿宋" w:eastAsia="仿宋" w:hAnsi="仿宋" w:cs="Times New Roman" w:hint="eastAsia"/>
          <w:sz w:val="32"/>
          <w:szCs w:val="32"/>
        </w:rPr>
        <w:t>根据学校疫情防控工作整体部署，现对疫情防控期间研究生学位论文开题、中期检查、预答辩及论文检测送审工作做如下安排：</w:t>
      </w:r>
    </w:p>
    <w:p w:rsidR="00B14B3B" w:rsidRDefault="00212F9E">
      <w:pPr>
        <w:spacing w:line="520" w:lineRule="exact"/>
        <w:ind w:firstLineChars="200" w:firstLine="643"/>
        <w:rPr>
          <w:rFonts w:ascii="仿宋" w:eastAsia="仿宋" w:hAnsi="仿宋" w:cs="Times New Roman"/>
          <w:b/>
          <w:sz w:val="32"/>
          <w:szCs w:val="32"/>
        </w:rPr>
      </w:pPr>
      <w:r>
        <w:rPr>
          <w:rFonts w:ascii="仿宋" w:eastAsia="仿宋" w:hAnsi="仿宋" w:cs="Times New Roman" w:hint="eastAsia"/>
          <w:b/>
          <w:sz w:val="32"/>
          <w:szCs w:val="32"/>
        </w:rPr>
        <w:t>一、</w:t>
      </w:r>
      <w:bookmarkStart w:id="0" w:name="OLE_LINK2"/>
      <w:bookmarkStart w:id="1" w:name="OLE_LINK3"/>
      <w:r>
        <w:rPr>
          <w:rFonts w:ascii="仿宋" w:eastAsia="仿宋" w:hAnsi="仿宋" w:cs="Times New Roman" w:hint="eastAsia"/>
          <w:b/>
          <w:sz w:val="32"/>
          <w:szCs w:val="32"/>
        </w:rPr>
        <w:t>学位论文开题、中期检查及预答辩</w:t>
      </w:r>
      <w:bookmarkEnd w:id="0"/>
      <w:bookmarkEnd w:id="1"/>
      <w:r>
        <w:rPr>
          <w:rFonts w:ascii="仿宋" w:eastAsia="仿宋" w:hAnsi="仿宋" w:cs="Times New Roman" w:hint="eastAsia"/>
          <w:b/>
          <w:sz w:val="32"/>
          <w:szCs w:val="32"/>
        </w:rPr>
        <w:t>相关工作安排</w:t>
      </w:r>
    </w:p>
    <w:p w:rsidR="00B14B3B" w:rsidRDefault="00212F9E">
      <w:pPr>
        <w:spacing w:line="520" w:lineRule="exact"/>
        <w:ind w:firstLineChars="200" w:firstLine="643"/>
        <w:rPr>
          <w:rFonts w:ascii="仿宋" w:eastAsia="仿宋" w:hAnsi="仿宋" w:cs="Times New Roman"/>
          <w:b/>
          <w:sz w:val="32"/>
          <w:szCs w:val="32"/>
        </w:rPr>
      </w:pPr>
      <w:r>
        <w:rPr>
          <w:rFonts w:ascii="仿宋" w:eastAsia="仿宋" w:hAnsi="仿宋" w:cs="Times New Roman" w:hint="eastAsia"/>
          <w:b/>
          <w:sz w:val="32"/>
          <w:szCs w:val="32"/>
        </w:rPr>
        <w:t>(一)总体安排</w:t>
      </w:r>
    </w:p>
    <w:p w:rsidR="00B14B3B" w:rsidRDefault="00212F9E" w:rsidP="00F2466A">
      <w:pPr>
        <w:spacing w:line="520" w:lineRule="exact"/>
        <w:ind w:firstLineChars="200" w:firstLine="640"/>
        <w:rPr>
          <w:rFonts w:ascii="仿宋" w:eastAsia="仿宋" w:hAnsi="仿宋" w:cs="Times New Roman"/>
          <w:sz w:val="32"/>
          <w:szCs w:val="32"/>
        </w:rPr>
      </w:pPr>
      <w:r>
        <w:rPr>
          <w:rFonts w:ascii="仿宋" w:eastAsia="仿宋" w:hAnsi="仿宋" w:cs="Times New Roman" w:hint="eastAsia"/>
          <w:sz w:val="32"/>
          <w:szCs w:val="32"/>
        </w:rPr>
        <w:t>疫情防控期间研究生学位论文</w:t>
      </w:r>
      <w:r w:rsidR="00F2466A">
        <w:rPr>
          <w:rFonts w:ascii="仿宋" w:eastAsia="仿宋" w:hAnsi="仿宋" w:cs="Times New Roman" w:hint="eastAsia"/>
          <w:sz w:val="32"/>
          <w:szCs w:val="32"/>
        </w:rPr>
        <w:t>开题、</w:t>
      </w:r>
      <w:r w:rsidR="00F2466A" w:rsidRPr="00F2466A">
        <w:rPr>
          <w:rFonts w:ascii="仿宋" w:eastAsia="仿宋" w:hAnsi="仿宋" w:cs="Times New Roman" w:hint="eastAsia"/>
          <w:sz w:val="32"/>
          <w:szCs w:val="32"/>
        </w:rPr>
        <w:t>中期检查及预答辩工作可延迟至返校后进行，也可在返校前进行，采用视频会议方式组织</w:t>
      </w:r>
      <w:r w:rsidR="007941A6">
        <w:rPr>
          <w:rFonts w:ascii="仿宋" w:eastAsia="仿宋" w:hAnsi="仿宋" w:cs="Times New Roman" w:hint="eastAsia"/>
          <w:sz w:val="32"/>
          <w:szCs w:val="32"/>
        </w:rPr>
        <w:t>（</w:t>
      </w:r>
      <w:r>
        <w:rPr>
          <w:rFonts w:ascii="仿宋" w:eastAsia="仿宋" w:hAnsi="仿宋" w:cs="Times New Roman" w:hint="eastAsia"/>
          <w:sz w:val="32"/>
          <w:szCs w:val="32"/>
        </w:rPr>
        <w:t>组织流程与要求参见附件1）。</w:t>
      </w:r>
    </w:p>
    <w:p w:rsidR="00B14B3B" w:rsidRDefault="00212F9E">
      <w:pPr>
        <w:spacing w:line="520" w:lineRule="exact"/>
        <w:ind w:firstLineChars="200" w:firstLine="643"/>
        <w:rPr>
          <w:rFonts w:ascii="仿宋" w:eastAsia="仿宋" w:hAnsi="仿宋" w:cs="Times New Roman"/>
          <w:b/>
          <w:sz w:val="32"/>
          <w:szCs w:val="32"/>
        </w:rPr>
      </w:pPr>
      <w:r>
        <w:rPr>
          <w:rFonts w:ascii="仿宋" w:eastAsia="仿宋" w:hAnsi="仿宋" w:cs="Times New Roman" w:hint="eastAsia"/>
          <w:b/>
          <w:sz w:val="32"/>
          <w:szCs w:val="32"/>
        </w:rPr>
        <w:t>（二）整体操作流程</w:t>
      </w:r>
    </w:p>
    <w:p w:rsidR="00B14B3B" w:rsidRDefault="00212F9E">
      <w:pPr>
        <w:spacing w:line="520" w:lineRule="exact"/>
        <w:ind w:firstLineChars="200" w:firstLine="640"/>
        <w:rPr>
          <w:rFonts w:ascii="仿宋" w:eastAsia="仿宋" w:hAnsi="仿宋"/>
          <w:color w:val="000000"/>
          <w:sz w:val="32"/>
          <w:szCs w:val="32"/>
        </w:rPr>
      </w:pPr>
      <w:r>
        <w:rPr>
          <w:rFonts w:ascii="仿宋" w:eastAsia="仿宋" w:hAnsi="仿宋" w:cs="Times New Roman" w:hint="eastAsia"/>
          <w:sz w:val="32"/>
          <w:szCs w:val="32"/>
        </w:rPr>
        <w:t>视频</w:t>
      </w:r>
      <w:r w:rsidR="007941A6">
        <w:rPr>
          <w:rFonts w:ascii="仿宋" w:eastAsia="仿宋" w:hAnsi="仿宋" w:cs="Times New Roman" w:hint="eastAsia"/>
          <w:sz w:val="32"/>
          <w:szCs w:val="32"/>
        </w:rPr>
        <w:t>会议</w:t>
      </w:r>
      <w:r>
        <w:rPr>
          <w:rFonts w:ascii="仿宋" w:eastAsia="仿宋" w:hAnsi="仿宋" w:cs="Times New Roman" w:hint="eastAsia"/>
          <w:sz w:val="32"/>
          <w:szCs w:val="32"/>
        </w:rPr>
        <w:t>方式进行学位论文开题、中期检查及预答辩的研究生需通过研究生管理信息系统完成相关申请，导师、秘书、学位评定分委员会主席（副主席）、预审专家和学院直接</w:t>
      </w:r>
      <w:r>
        <w:rPr>
          <w:rFonts w:ascii="仿宋" w:eastAsia="仿宋" w:hAnsi="仿宋" w:cs="Times New Roman"/>
          <w:sz w:val="32"/>
          <w:szCs w:val="32"/>
        </w:rPr>
        <w:t>在系统中</w:t>
      </w:r>
      <w:r>
        <w:rPr>
          <w:rFonts w:ascii="仿宋" w:eastAsia="仿宋" w:hAnsi="仿宋" w:cs="Times New Roman" w:hint="eastAsia"/>
          <w:sz w:val="32"/>
          <w:szCs w:val="32"/>
        </w:rPr>
        <w:t>完成相关操作和</w:t>
      </w:r>
      <w:r>
        <w:rPr>
          <w:rFonts w:ascii="仿宋" w:eastAsia="仿宋" w:hAnsi="仿宋" w:cs="Times New Roman"/>
          <w:sz w:val="32"/>
          <w:szCs w:val="32"/>
        </w:rPr>
        <w:t>审批</w:t>
      </w:r>
      <w:r>
        <w:rPr>
          <w:rFonts w:ascii="仿宋" w:eastAsia="仿宋" w:hAnsi="仿宋" w:cs="Times New Roman" w:hint="eastAsia"/>
          <w:sz w:val="32"/>
          <w:szCs w:val="32"/>
        </w:rPr>
        <w:t>即可组织相关答辩会。学生</w:t>
      </w:r>
      <w:r>
        <w:rPr>
          <w:rFonts w:ascii="仿宋" w:eastAsia="仿宋" w:hAnsi="仿宋"/>
          <w:color w:val="000000"/>
          <w:sz w:val="32"/>
          <w:szCs w:val="32"/>
        </w:rPr>
        <w:t>无需</w:t>
      </w:r>
      <w:r>
        <w:rPr>
          <w:rFonts w:ascii="仿宋" w:eastAsia="仿宋" w:hAnsi="仿宋" w:hint="eastAsia"/>
          <w:color w:val="000000"/>
          <w:sz w:val="32"/>
          <w:szCs w:val="32"/>
        </w:rPr>
        <w:t>向</w:t>
      </w:r>
      <w:r>
        <w:rPr>
          <w:rFonts w:ascii="仿宋" w:eastAsia="仿宋" w:hAnsi="仿宋"/>
          <w:color w:val="000000"/>
          <w:sz w:val="32"/>
          <w:szCs w:val="32"/>
        </w:rPr>
        <w:t>学院提交纸质版申请材料</w:t>
      </w:r>
      <w:r>
        <w:rPr>
          <w:rFonts w:ascii="仿宋" w:eastAsia="仿宋" w:hAnsi="仿宋" w:hint="eastAsia"/>
          <w:color w:val="000000"/>
          <w:sz w:val="32"/>
          <w:szCs w:val="32"/>
        </w:rPr>
        <w:t>，待返校后按要求补交即可。</w:t>
      </w:r>
    </w:p>
    <w:p w:rsidR="00B14B3B" w:rsidRDefault="00212F9E">
      <w:pPr>
        <w:spacing w:line="520" w:lineRule="exact"/>
        <w:ind w:firstLineChars="200" w:firstLine="643"/>
        <w:rPr>
          <w:rFonts w:ascii="仿宋" w:eastAsia="仿宋" w:hAnsi="仿宋" w:cs="Times New Roman"/>
          <w:b/>
          <w:sz w:val="32"/>
          <w:szCs w:val="32"/>
        </w:rPr>
      </w:pPr>
      <w:r>
        <w:rPr>
          <w:rFonts w:ascii="仿宋" w:eastAsia="仿宋" w:hAnsi="仿宋" w:cs="Times New Roman" w:hint="eastAsia"/>
          <w:b/>
          <w:sz w:val="32"/>
          <w:szCs w:val="32"/>
        </w:rPr>
        <w:t>（三）注意事项</w:t>
      </w:r>
    </w:p>
    <w:p w:rsidR="00B14B3B" w:rsidRDefault="00212F9E">
      <w:pPr>
        <w:adjustRightInd w:val="0"/>
        <w:snapToGrid w:val="0"/>
        <w:spacing w:line="520" w:lineRule="exact"/>
        <w:ind w:firstLineChars="200" w:firstLine="640"/>
        <w:rPr>
          <w:rFonts w:ascii="仿宋" w:eastAsia="仿宋" w:hAnsi="仿宋" w:cs="Times New Roman"/>
          <w:sz w:val="32"/>
          <w:szCs w:val="32"/>
        </w:rPr>
      </w:pPr>
      <w:r>
        <w:rPr>
          <w:rFonts w:ascii="仿宋" w:eastAsia="仿宋" w:hAnsi="仿宋" w:cs="Times New Roman" w:hint="eastAsia"/>
          <w:sz w:val="32"/>
          <w:szCs w:val="32"/>
        </w:rPr>
        <w:t>1.确定以视频</w:t>
      </w:r>
      <w:r w:rsidR="007941A6">
        <w:rPr>
          <w:rFonts w:ascii="仿宋" w:eastAsia="仿宋" w:hAnsi="仿宋" w:cs="Times New Roman" w:hint="eastAsia"/>
          <w:sz w:val="32"/>
          <w:szCs w:val="32"/>
        </w:rPr>
        <w:t>会议</w:t>
      </w:r>
      <w:r>
        <w:rPr>
          <w:rFonts w:ascii="仿宋" w:eastAsia="仿宋" w:hAnsi="仿宋" w:cs="Times New Roman" w:hint="eastAsia"/>
          <w:sz w:val="32"/>
          <w:szCs w:val="32"/>
        </w:rPr>
        <w:t>形式组织的，需经研究生本人提出申请，学院审核批准并提前3天向研究生院学位办备案（备案具体格式见附件2）。</w:t>
      </w:r>
    </w:p>
    <w:p w:rsidR="00B14B3B" w:rsidRDefault="00212F9E">
      <w:pPr>
        <w:adjustRightInd w:val="0"/>
        <w:snapToGrid w:val="0"/>
        <w:spacing w:line="520" w:lineRule="exact"/>
        <w:ind w:firstLineChars="200" w:firstLine="640"/>
        <w:rPr>
          <w:rFonts w:ascii="仿宋" w:eastAsia="仿宋" w:hAnsi="仿宋" w:cs="Times New Roman"/>
          <w:sz w:val="32"/>
          <w:szCs w:val="32"/>
        </w:rPr>
      </w:pPr>
      <w:r>
        <w:rPr>
          <w:rFonts w:ascii="仿宋" w:eastAsia="仿宋" w:hAnsi="仿宋" w:cs="Times New Roman"/>
          <w:sz w:val="32"/>
          <w:szCs w:val="32"/>
        </w:rPr>
        <w:t>2.</w:t>
      </w:r>
      <w:r>
        <w:rPr>
          <w:rFonts w:ascii="仿宋" w:eastAsia="仿宋" w:hAnsi="仿宋" w:cs="Times New Roman" w:hint="eastAsia"/>
          <w:sz w:val="32"/>
          <w:szCs w:val="32"/>
        </w:rPr>
        <w:t>根据防疫工作需要，学位论文开题、中期检查及预答辩专家在视频答辩时需采取分散形式</w:t>
      </w:r>
      <w:r>
        <w:rPr>
          <w:rFonts w:ascii="仿宋" w:eastAsia="仿宋" w:hAnsi="仿宋" w:cs="Times New Roman" w:hint="eastAsia"/>
          <w:b/>
          <w:sz w:val="32"/>
          <w:szCs w:val="32"/>
        </w:rPr>
        <w:t>，</w:t>
      </w:r>
      <w:r>
        <w:rPr>
          <w:rFonts w:ascii="仿宋" w:eastAsia="仿宋" w:hAnsi="仿宋" w:cs="Times New Roman" w:hint="eastAsia"/>
          <w:sz w:val="32"/>
          <w:szCs w:val="32"/>
        </w:rPr>
        <w:t>即答辩专家分散在不同地方与答辩学生进行实时交流互动。</w:t>
      </w:r>
    </w:p>
    <w:p w:rsidR="00B14B3B" w:rsidRDefault="00212F9E">
      <w:pPr>
        <w:snapToGrid w:val="0"/>
        <w:spacing w:line="520" w:lineRule="exact"/>
        <w:ind w:firstLineChars="200" w:firstLine="640"/>
        <w:jc w:val="left"/>
        <w:rPr>
          <w:rFonts w:ascii="仿宋" w:eastAsia="仿宋" w:hAnsi="仿宋"/>
          <w:color w:val="000000"/>
          <w:sz w:val="32"/>
          <w:szCs w:val="32"/>
        </w:rPr>
      </w:pPr>
      <w:r>
        <w:rPr>
          <w:rFonts w:ascii="仿宋" w:eastAsia="仿宋" w:hAnsi="仿宋" w:cs="Times New Roman"/>
          <w:sz w:val="32"/>
          <w:szCs w:val="32"/>
        </w:rPr>
        <w:lastRenderedPageBreak/>
        <w:t>3.</w:t>
      </w:r>
      <w:r>
        <w:rPr>
          <w:rFonts w:ascii="仿宋" w:eastAsia="仿宋" w:hAnsi="仿宋" w:cs="Times New Roman" w:hint="eastAsia"/>
          <w:sz w:val="32"/>
          <w:szCs w:val="32"/>
        </w:rPr>
        <w:t>视频</w:t>
      </w:r>
      <w:r w:rsidR="007941A6">
        <w:rPr>
          <w:rFonts w:ascii="仿宋" w:eastAsia="仿宋" w:hAnsi="仿宋" w:cs="Times New Roman" w:hint="eastAsia"/>
          <w:sz w:val="32"/>
          <w:szCs w:val="32"/>
        </w:rPr>
        <w:t>会议</w:t>
      </w:r>
      <w:r>
        <w:rPr>
          <w:rFonts w:ascii="仿宋" w:eastAsia="仿宋" w:hAnsi="仿宋" w:cs="Times New Roman" w:hint="eastAsia"/>
          <w:sz w:val="32"/>
          <w:szCs w:val="32"/>
        </w:rPr>
        <w:t>方式进行学位论文开题、中期检查及预答辩</w:t>
      </w:r>
      <w:r>
        <w:rPr>
          <w:rFonts w:ascii="仿宋" w:eastAsia="仿宋" w:hAnsi="仿宋" w:hint="eastAsia"/>
          <w:color w:val="000000"/>
          <w:sz w:val="32"/>
          <w:szCs w:val="32"/>
        </w:rPr>
        <w:t>过程中，学院须按照</w:t>
      </w:r>
      <w:r>
        <w:rPr>
          <w:rFonts w:ascii="仿宋" w:eastAsia="仿宋" w:hAnsi="仿宋" w:cs="Times New Roman" w:hint="eastAsia"/>
          <w:sz w:val="32"/>
          <w:szCs w:val="32"/>
        </w:rPr>
        <w:t>博士、硕士学位授予细则要求进行</w:t>
      </w:r>
      <w:r>
        <w:rPr>
          <w:rFonts w:ascii="仿宋" w:eastAsia="仿宋" w:hAnsi="仿宋" w:hint="eastAsia"/>
          <w:color w:val="000000"/>
          <w:sz w:val="32"/>
          <w:szCs w:val="32"/>
        </w:rPr>
        <w:t>组织，相关答辩会要做好答辩记录、收集好答辩表决结果</w:t>
      </w:r>
      <w:bookmarkStart w:id="2" w:name="_GoBack"/>
      <w:bookmarkEnd w:id="2"/>
      <w:r>
        <w:rPr>
          <w:rFonts w:ascii="仿宋" w:eastAsia="仿宋" w:hAnsi="仿宋" w:hint="eastAsia"/>
          <w:color w:val="000000"/>
          <w:sz w:val="32"/>
          <w:szCs w:val="32"/>
        </w:rPr>
        <w:t>、采集好视频会议截图（所有成员在线状态）。</w:t>
      </w:r>
    </w:p>
    <w:p w:rsidR="00B14B3B" w:rsidRDefault="00212F9E">
      <w:pPr>
        <w:spacing w:line="520" w:lineRule="exact"/>
        <w:ind w:firstLineChars="200" w:firstLine="643"/>
        <w:rPr>
          <w:rFonts w:ascii="仿宋" w:eastAsia="仿宋" w:hAnsi="仿宋" w:cs="Times New Roman"/>
          <w:b/>
          <w:sz w:val="32"/>
          <w:szCs w:val="32"/>
        </w:rPr>
      </w:pPr>
      <w:r>
        <w:rPr>
          <w:rFonts w:ascii="仿宋" w:eastAsia="仿宋" w:hAnsi="仿宋" w:cs="Times New Roman" w:hint="eastAsia"/>
          <w:b/>
          <w:sz w:val="32"/>
          <w:szCs w:val="32"/>
        </w:rPr>
        <w:t>二、学位论文检测送审安排</w:t>
      </w:r>
    </w:p>
    <w:p w:rsidR="00B14B3B" w:rsidRDefault="00212F9E">
      <w:pPr>
        <w:spacing w:line="520" w:lineRule="exact"/>
        <w:ind w:firstLineChars="200" w:firstLine="643"/>
        <w:rPr>
          <w:rFonts w:ascii="仿宋" w:eastAsia="仿宋" w:hAnsi="仿宋" w:cs="Times New Roman"/>
          <w:b/>
          <w:sz w:val="32"/>
          <w:szCs w:val="32"/>
        </w:rPr>
      </w:pPr>
      <w:r>
        <w:rPr>
          <w:rFonts w:ascii="仿宋" w:eastAsia="仿宋" w:hAnsi="仿宋" w:cs="Times New Roman" w:hint="eastAsia"/>
          <w:b/>
          <w:sz w:val="32"/>
          <w:szCs w:val="32"/>
        </w:rPr>
        <w:t>（一）</w:t>
      </w:r>
      <w:r w:rsidR="007941A6">
        <w:rPr>
          <w:rFonts w:ascii="仿宋" w:eastAsia="仿宋" w:hAnsi="仿宋" w:cs="Times New Roman" w:hint="eastAsia"/>
          <w:b/>
          <w:sz w:val="32"/>
          <w:szCs w:val="32"/>
        </w:rPr>
        <w:t>计划夏季毕业学位</w:t>
      </w:r>
      <w:r>
        <w:rPr>
          <w:rFonts w:ascii="仿宋" w:eastAsia="仿宋" w:hAnsi="仿宋" w:cs="Times New Roman" w:hint="eastAsia"/>
          <w:b/>
          <w:sz w:val="32"/>
          <w:szCs w:val="32"/>
        </w:rPr>
        <w:t>论文检测送审整体安排</w:t>
      </w:r>
    </w:p>
    <w:p w:rsidR="00B14B3B" w:rsidRDefault="00212F9E">
      <w:pPr>
        <w:spacing w:line="520" w:lineRule="exact"/>
        <w:ind w:firstLineChars="200" w:firstLine="640"/>
        <w:rPr>
          <w:rFonts w:ascii="仿宋" w:eastAsia="仿宋" w:hAnsi="仿宋" w:cs="Times New Roman"/>
          <w:sz w:val="32"/>
          <w:szCs w:val="32"/>
        </w:rPr>
      </w:pPr>
      <w:r>
        <w:rPr>
          <w:rFonts w:ascii="仿宋" w:eastAsia="仿宋" w:hAnsi="仿宋" w:hint="eastAsia"/>
          <w:color w:val="000000"/>
          <w:sz w:val="32"/>
          <w:szCs w:val="32"/>
        </w:rPr>
        <w:t>疫情</w:t>
      </w:r>
      <w:r>
        <w:rPr>
          <w:rFonts w:ascii="仿宋" w:eastAsia="仿宋" w:hAnsi="仿宋" w:cs="Times New Roman" w:hint="eastAsia"/>
          <w:sz w:val="32"/>
          <w:szCs w:val="32"/>
        </w:rPr>
        <w:t>防控</w:t>
      </w:r>
      <w:r>
        <w:rPr>
          <w:rFonts w:ascii="仿宋" w:eastAsia="仿宋" w:hAnsi="仿宋" w:hint="eastAsia"/>
          <w:color w:val="000000"/>
          <w:sz w:val="32"/>
          <w:szCs w:val="32"/>
        </w:rPr>
        <w:t>期</w:t>
      </w:r>
      <w:r>
        <w:rPr>
          <w:rFonts w:ascii="仿宋" w:eastAsia="仿宋" w:hAnsi="仿宋" w:cs="Times New Roman" w:hint="eastAsia"/>
          <w:sz w:val="32"/>
          <w:szCs w:val="32"/>
        </w:rPr>
        <w:t>间，研究生不需要现场到学院或研究生院提交送审，只需登录“研究生教育综合管理信息系统”，</w:t>
      </w:r>
      <w:r>
        <w:rPr>
          <w:rFonts w:ascii="仿宋" w:eastAsia="仿宋" w:hAnsi="仿宋" w:hint="eastAsia"/>
          <w:color w:val="000000"/>
          <w:sz w:val="32"/>
          <w:szCs w:val="32"/>
        </w:rPr>
        <w:t>通过系统完成学位论文</w:t>
      </w:r>
      <w:r>
        <w:rPr>
          <w:rFonts w:ascii="仿宋" w:eastAsia="仿宋" w:hAnsi="仿宋" w:cs="Times New Roman" w:hint="eastAsia"/>
          <w:sz w:val="32"/>
          <w:szCs w:val="32"/>
        </w:rPr>
        <w:t>检测</w:t>
      </w:r>
      <w:r>
        <w:rPr>
          <w:rFonts w:ascii="仿宋" w:eastAsia="仿宋" w:hAnsi="仿宋" w:hint="eastAsia"/>
          <w:color w:val="000000"/>
          <w:sz w:val="32"/>
          <w:szCs w:val="32"/>
        </w:rPr>
        <w:t>送审申请即可，</w:t>
      </w:r>
      <w:r>
        <w:rPr>
          <w:rFonts w:ascii="仿宋" w:eastAsia="仿宋" w:hAnsi="仿宋" w:cs="Times New Roman" w:hint="eastAsia"/>
          <w:sz w:val="32"/>
          <w:szCs w:val="32"/>
        </w:rPr>
        <w:t>导师、学院及研究生院学位办将通过系统完成资格审查、检测送审结果反馈。</w:t>
      </w:r>
    </w:p>
    <w:p w:rsidR="00B14B3B" w:rsidRDefault="00212F9E">
      <w:pPr>
        <w:spacing w:line="520" w:lineRule="exact"/>
        <w:ind w:firstLineChars="200" w:firstLine="640"/>
        <w:rPr>
          <w:rFonts w:ascii="仿宋" w:eastAsia="仿宋" w:hAnsi="仿宋"/>
          <w:color w:val="000000"/>
          <w:sz w:val="32"/>
          <w:szCs w:val="32"/>
        </w:rPr>
      </w:pPr>
      <w:r>
        <w:rPr>
          <w:rFonts w:ascii="仿宋" w:eastAsia="仿宋" w:hAnsi="仿宋" w:cs="Times New Roman" w:hint="eastAsia"/>
          <w:sz w:val="32"/>
          <w:szCs w:val="32"/>
        </w:rPr>
        <w:t>论文检测送审整体流程：研究生提交检测送审申请—导师审核—学院审核—研究生院完成论文检测—研究生查看检测结果并发起送审申请—导师给出送审意见—研究生按送审意见完成相关操作—学院安排送审（内审论文）—研究生院安排送审（外审论文）。论文检测送审详细流程参见附件3。</w:t>
      </w:r>
    </w:p>
    <w:p w:rsidR="00B14B3B" w:rsidRDefault="00212F9E">
      <w:pPr>
        <w:spacing w:line="520" w:lineRule="exact"/>
        <w:ind w:firstLineChars="200" w:firstLine="643"/>
        <w:rPr>
          <w:rFonts w:ascii="仿宋" w:eastAsia="仿宋" w:hAnsi="仿宋" w:cs="Times New Roman"/>
          <w:b/>
          <w:sz w:val="32"/>
          <w:szCs w:val="32"/>
        </w:rPr>
      </w:pPr>
      <w:r>
        <w:rPr>
          <w:rFonts w:ascii="仿宋" w:eastAsia="仿宋" w:hAnsi="仿宋" w:cs="Times New Roman" w:hint="eastAsia"/>
          <w:b/>
          <w:sz w:val="32"/>
          <w:szCs w:val="32"/>
        </w:rPr>
        <w:t>（二）硕士研究生论文检测送审相关事宜</w:t>
      </w:r>
    </w:p>
    <w:p w:rsidR="00B14B3B" w:rsidRDefault="00212F9E">
      <w:pPr>
        <w:spacing w:line="520" w:lineRule="exact"/>
        <w:ind w:firstLineChars="200" w:firstLine="640"/>
        <w:rPr>
          <w:rFonts w:ascii="仿宋" w:eastAsia="仿宋" w:hAnsi="仿宋"/>
          <w:color w:val="000000"/>
          <w:sz w:val="32"/>
          <w:szCs w:val="32"/>
        </w:rPr>
      </w:pPr>
      <w:r>
        <w:rPr>
          <w:rFonts w:ascii="仿宋" w:eastAsia="仿宋" w:hAnsi="仿宋" w:cs="Times New Roman" w:hint="eastAsia"/>
          <w:sz w:val="32"/>
          <w:szCs w:val="32"/>
        </w:rPr>
        <w:t>硕士研究生学位论文检测送审安排等待学校统一通知。预计学校负责抽查论文将于4月底前组织送外审</w:t>
      </w:r>
      <w:r>
        <w:rPr>
          <w:rFonts w:ascii="仿宋" w:eastAsia="仿宋" w:hAnsi="仿宋" w:hint="eastAsia"/>
          <w:color w:val="000000"/>
          <w:sz w:val="32"/>
          <w:szCs w:val="32"/>
        </w:rPr>
        <w:t>（教育部学位中心硕士学位论文外审时间一般为30个工作日左右）</w:t>
      </w:r>
      <w:r>
        <w:rPr>
          <w:rFonts w:ascii="仿宋" w:eastAsia="仿宋" w:hAnsi="仿宋" w:cs="Times New Roman" w:hint="eastAsia"/>
          <w:sz w:val="32"/>
          <w:szCs w:val="32"/>
        </w:rPr>
        <w:t>，建议所有学位论文最晚应该在5月末前完成评阅。请各学院根据本单位实际情况提前合理安排论文检测评阅工作，并督促学生导师提早做好准备。</w:t>
      </w:r>
    </w:p>
    <w:p w:rsidR="00B14B3B" w:rsidRDefault="00212F9E">
      <w:pPr>
        <w:spacing w:line="520" w:lineRule="exact"/>
        <w:ind w:firstLineChars="200" w:firstLine="643"/>
        <w:rPr>
          <w:rFonts w:ascii="仿宋" w:eastAsia="仿宋" w:hAnsi="仿宋" w:cs="Times New Roman"/>
          <w:b/>
          <w:sz w:val="32"/>
          <w:szCs w:val="32"/>
        </w:rPr>
      </w:pPr>
      <w:r>
        <w:rPr>
          <w:rFonts w:ascii="仿宋" w:eastAsia="仿宋" w:hAnsi="仿宋" w:cs="Times New Roman" w:hint="eastAsia"/>
          <w:b/>
          <w:sz w:val="32"/>
          <w:szCs w:val="32"/>
        </w:rPr>
        <w:t>（三）博士研究生论文检测送审相关事宜</w:t>
      </w:r>
    </w:p>
    <w:p w:rsidR="00B14B3B" w:rsidRDefault="00212F9E">
      <w:pPr>
        <w:spacing w:line="520" w:lineRule="exact"/>
        <w:ind w:firstLineChars="200" w:firstLine="643"/>
        <w:rPr>
          <w:rFonts w:ascii="仿宋" w:eastAsia="仿宋" w:hAnsi="仿宋" w:cs="Times New Roman"/>
          <w:sz w:val="32"/>
          <w:szCs w:val="32"/>
        </w:rPr>
      </w:pPr>
      <w:r>
        <w:rPr>
          <w:rFonts w:ascii="仿宋" w:eastAsia="仿宋" w:hAnsi="仿宋" w:cs="Times New Roman" w:hint="eastAsia"/>
          <w:b/>
          <w:sz w:val="32"/>
          <w:szCs w:val="32"/>
        </w:rPr>
        <w:t>1.申请材料提交事宜。</w:t>
      </w:r>
      <w:r>
        <w:rPr>
          <w:rFonts w:ascii="仿宋" w:eastAsia="仿宋" w:hAnsi="仿宋" w:cs="Times New Roman" w:hint="eastAsia"/>
          <w:sz w:val="32"/>
          <w:szCs w:val="32"/>
        </w:rPr>
        <w:t>疫情防控期间申请论文检测送审的博士研究生无需向学院及研究生院提交纸质申请材料，待</w:t>
      </w:r>
      <w:r>
        <w:rPr>
          <w:rFonts w:ascii="仿宋" w:eastAsia="仿宋" w:hAnsi="仿宋" w:cs="Times New Roman"/>
          <w:sz w:val="32"/>
          <w:szCs w:val="32"/>
        </w:rPr>
        <w:t>返校后按照《博士学位研究生论文评阅申请材料自查表》要求补交纸质送审材料</w:t>
      </w:r>
      <w:r>
        <w:rPr>
          <w:rFonts w:ascii="仿宋" w:eastAsia="仿宋" w:hAnsi="仿宋" w:cs="Times New Roman" w:hint="eastAsia"/>
          <w:sz w:val="32"/>
          <w:szCs w:val="32"/>
        </w:rPr>
        <w:t>即可。</w:t>
      </w:r>
    </w:p>
    <w:p w:rsidR="00B14B3B" w:rsidRDefault="00212F9E">
      <w:pPr>
        <w:spacing w:line="520" w:lineRule="exact"/>
        <w:ind w:firstLineChars="200" w:firstLine="643"/>
        <w:rPr>
          <w:rFonts w:ascii="仿宋" w:eastAsia="仿宋" w:hAnsi="仿宋" w:cs="Times New Roman"/>
          <w:sz w:val="32"/>
          <w:szCs w:val="32"/>
        </w:rPr>
      </w:pPr>
      <w:r>
        <w:rPr>
          <w:rFonts w:ascii="仿宋" w:eastAsia="仿宋" w:hAnsi="仿宋" w:cs="Times New Roman" w:hint="eastAsia"/>
          <w:b/>
          <w:sz w:val="32"/>
          <w:szCs w:val="32"/>
        </w:rPr>
        <w:lastRenderedPageBreak/>
        <w:t>2.论文检测送审时间安排。</w:t>
      </w:r>
      <w:r>
        <w:rPr>
          <w:rFonts w:ascii="仿宋" w:eastAsia="仿宋" w:hAnsi="仿宋" w:cs="Times New Roman" w:hint="eastAsia"/>
          <w:sz w:val="32"/>
          <w:szCs w:val="32"/>
        </w:rPr>
        <w:t>博士学位论文学术不端检测结果返回周期为2个工作日。论文送审时间为每周一、周四全天，</w:t>
      </w:r>
      <w:r>
        <w:rPr>
          <w:rFonts w:ascii="仿宋" w:eastAsia="仿宋" w:hAnsi="仿宋" w:hint="eastAsia"/>
          <w:color w:val="000000"/>
          <w:sz w:val="32"/>
          <w:szCs w:val="32"/>
        </w:rPr>
        <w:t>教育部学位中心博士学位论文外审时间一般为50个工作日左右</w:t>
      </w:r>
      <w:r>
        <w:rPr>
          <w:rFonts w:ascii="仿宋" w:eastAsia="仿宋" w:hAnsi="仿宋" w:cs="Times New Roman" w:hint="eastAsia"/>
          <w:sz w:val="32"/>
          <w:szCs w:val="32"/>
        </w:rPr>
        <w:t>。为保证校学位评定委员会与各分委员会的学位审核工作质量，在每次校学位委员会会议前二周内和后一周内不受理检测送审事宜（2020年春季学期校学位评定委员会预计3月末4月初召开），请根据实际情况妥善安排送审时间。建议论文在四月中旬前完成送审。</w:t>
      </w:r>
    </w:p>
    <w:p w:rsidR="00B14B3B" w:rsidRDefault="00212F9E">
      <w:pPr>
        <w:spacing w:line="520" w:lineRule="exact"/>
        <w:ind w:firstLineChars="200" w:firstLine="643"/>
        <w:rPr>
          <w:rFonts w:ascii="仿宋" w:eastAsia="仿宋" w:hAnsi="仿宋" w:cs="Times New Roman"/>
          <w:b/>
          <w:sz w:val="32"/>
          <w:szCs w:val="32"/>
        </w:rPr>
      </w:pPr>
      <w:r>
        <w:rPr>
          <w:rFonts w:ascii="仿宋" w:eastAsia="仿宋" w:hAnsi="仿宋" w:cs="Times New Roman" w:hint="eastAsia"/>
          <w:b/>
          <w:sz w:val="32"/>
          <w:szCs w:val="32"/>
        </w:rPr>
        <w:t>（四）学术成果维护与审核</w:t>
      </w:r>
    </w:p>
    <w:p w:rsidR="00B14B3B" w:rsidRDefault="00212F9E">
      <w:pPr>
        <w:spacing w:line="520" w:lineRule="exact"/>
        <w:ind w:firstLineChars="200" w:firstLine="643"/>
        <w:rPr>
          <w:rFonts w:ascii="仿宋" w:eastAsia="仿宋" w:hAnsi="仿宋" w:cs="Times New Roman"/>
          <w:sz w:val="32"/>
          <w:szCs w:val="32"/>
        </w:rPr>
      </w:pPr>
      <w:r>
        <w:rPr>
          <w:rFonts w:ascii="仿宋" w:eastAsia="仿宋" w:hAnsi="仿宋" w:cs="Times New Roman" w:hint="eastAsia"/>
          <w:b/>
          <w:sz w:val="32"/>
          <w:szCs w:val="32"/>
        </w:rPr>
        <w:t>1.学术成果的维护。</w:t>
      </w:r>
      <w:r>
        <w:rPr>
          <w:rFonts w:ascii="仿宋" w:eastAsia="仿宋" w:hAnsi="仿宋" w:cs="Times New Roman" w:hint="eastAsia"/>
          <w:sz w:val="32"/>
          <w:szCs w:val="32"/>
        </w:rPr>
        <w:t>对于有学术成果的研究生尤其是博士研究生，务必</w:t>
      </w:r>
      <w:r>
        <w:rPr>
          <w:rFonts w:ascii="仿宋" w:eastAsia="仿宋" w:hAnsi="仿宋" w:cs="Times New Roman"/>
          <w:sz w:val="32"/>
          <w:szCs w:val="32"/>
        </w:rPr>
        <w:t>在“</w:t>
      </w:r>
      <w:r>
        <w:rPr>
          <w:rFonts w:ascii="仿宋" w:eastAsia="仿宋" w:hAnsi="仿宋" w:cs="Times New Roman" w:hint="eastAsia"/>
          <w:b/>
          <w:bCs/>
          <w:sz w:val="32"/>
          <w:szCs w:val="32"/>
        </w:rPr>
        <w:t>学术文化与科技创新</w:t>
      </w:r>
      <w:r>
        <w:rPr>
          <w:rFonts w:ascii="仿宋" w:eastAsia="仿宋" w:hAnsi="仿宋" w:cs="Times New Roman"/>
          <w:sz w:val="32"/>
          <w:szCs w:val="32"/>
        </w:rPr>
        <w:t>”界面</w:t>
      </w:r>
      <w:r>
        <w:rPr>
          <w:rFonts w:ascii="仿宋" w:eastAsia="仿宋" w:hAnsi="仿宋" w:cs="Times New Roman" w:hint="eastAsia"/>
          <w:sz w:val="32"/>
          <w:szCs w:val="32"/>
        </w:rPr>
        <w:t>更新</w:t>
      </w:r>
      <w:r>
        <w:rPr>
          <w:rFonts w:ascii="仿宋" w:eastAsia="仿宋" w:hAnsi="仿宋" w:cs="Times New Roman"/>
          <w:sz w:val="32"/>
          <w:szCs w:val="32"/>
        </w:rPr>
        <w:t>维护与论文相关的学术成果并按要求上传相关</w:t>
      </w:r>
      <w:r>
        <w:rPr>
          <w:rFonts w:ascii="仿宋" w:eastAsia="仿宋" w:hAnsi="仿宋" w:cs="Times New Roman" w:hint="eastAsia"/>
          <w:sz w:val="32"/>
          <w:szCs w:val="32"/>
        </w:rPr>
        <w:t>佐证材料，</w:t>
      </w:r>
      <w:r>
        <w:rPr>
          <w:rFonts w:ascii="仿宋" w:eastAsia="仿宋" w:hAnsi="仿宋" w:cs="Times New Roman"/>
          <w:sz w:val="32"/>
          <w:szCs w:val="32"/>
        </w:rPr>
        <w:t>对于目前无法提供图书馆出具检索证明的文章，可提供在检索平台Web of Science或Engineering Village</w:t>
      </w:r>
      <w:r>
        <w:rPr>
          <w:rFonts w:ascii="仿宋" w:eastAsia="仿宋" w:hAnsi="仿宋" w:cs="Times New Roman" w:hint="eastAsia"/>
          <w:sz w:val="32"/>
          <w:szCs w:val="32"/>
        </w:rPr>
        <w:t xml:space="preserve"> </w:t>
      </w:r>
      <w:r>
        <w:rPr>
          <w:rFonts w:ascii="仿宋" w:eastAsia="仿宋" w:hAnsi="仿宋" w:cs="Times New Roman"/>
          <w:sz w:val="32"/>
          <w:szCs w:val="32"/>
        </w:rPr>
        <w:t>2查询到的带收录号的相关截图</w:t>
      </w:r>
      <w:r>
        <w:rPr>
          <w:rFonts w:ascii="仿宋" w:eastAsia="仿宋" w:hAnsi="仿宋" w:cs="Times New Roman" w:hint="eastAsia"/>
          <w:sz w:val="32"/>
          <w:szCs w:val="32"/>
        </w:rPr>
        <w:t>。</w:t>
      </w:r>
    </w:p>
    <w:p w:rsidR="00B14B3B" w:rsidRDefault="00212F9E">
      <w:pPr>
        <w:spacing w:line="520" w:lineRule="exact"/>
        <w:ind w:firstLineChars="200" w:firstLine="640"/>
        <w:rPr>
          <w:rFonts w:ascii="仿宋" w:eastAsia="仿宋" w:hAnsi="仿宋" w:cs="Times New Roman"/>
          <w:sz w:val="32"/>
          <w:szCs w:val="32"/>
        </w:rPr>
      </w:pPr>
      <w:r>
        <w:rPr>
          <w:rFonts w:ascii="仿宋" w:eastAsia="仿宋" w:hAnsi="仿宋" w:cs="Times New Roman" w:hint="eastAsia"/>
          <w:sz w:val="32"/>
          <w:szCs w:val="32"/>
        </w:rPr>
        <w:t>2.</w:t>
      </w:r>
      <w:r>
        <w:rPr>
          <w:rFonts w:ascii="仿宋" w:eastAsia="仿宋" w:hAnsi="仿宋" w:cs="Times New Roman" w:hint="eastAsia"/>
          <w:b/>
          <w:sz w:val="32"/>
          <w:szCs w:val="32"/>
        </w:rPr>
        <w:t xml:space="preserve"> 学术成果的审核。</w:t>
      </w:r>
      <w:r>
        <w:rPr>
          <w:rFonts w:ascii="仿宋" w:eastAsia="仿宋" w:hAnsi="仿宋" w:cs="Times New Roman"/>
          <w:sz w:val="32"/>
          <w:szCs w:val="32"/>
        </w:rPr>
        <w:t>导师和学院</w:t>
      </w:r>
      <w:r>
        <w:rPr>
          <w:rFonts w:ascii="仿宋" w:eastAsia="仿宋" w:hAnsi="仿宋" w:cs="Times New Roman" w:hint="eastAsia"/>
          <w:sz w:val="32"/>
          <w:szCs w:val="32"/>
        </w:rPr>
        <w:t>须</w:t>
      </w:r>
      <w:r>
        <w:rPr>
          <w:rFonts w:ascii="仿宋" w:eastAsia="仿宋" w:hAnsi="仿宋" w:cs="Times New Roman"/>
          <w:sz w:val="32"/>
          <w:szCs w:val="32"/>
        </w:rPr>
        <w:t>在</w:t>
      </w:r>
      <w:r>
        <w:rPr>
          <w:rFonts w:ascii="仿宋" w:eastAsia="仿宋" w:hAnsi="仿宋" w:cs="Times New Roman"/>
          <w:b/>
          <w:sz w:val="32"/>
          <w:szCs w:val="32"/>
        </w:rPr>
        <w:t>“科研/学科”</w:t>
      </w:r>
      <w:r>
        <w:rPr>
          <w:rFonts w:ascii="仿宋" w:eastAsia="仿宋" w:hAnsi="仿宋" w:cs="Times New Roman" w:hint="eastAsia"/>
          <w:sz w:val="32"/>
          <w:szCs w:val="32"/>
        </w:rPr>
        <w:t>界面对申请者在研期间所获得的与学位论文相关联的学术成果进行审核并核查是否到达学院、学校规定的毕业条件。</w:t>
      </w:r>
    </w:p>
    <w:p w:rsidR="00B14B3B" w:rsidRDefault="00212F9E">
      <w:pPr>
        <w:pStyle w:val="ad"/>
        <w:spacing w:line="520" w:lineRule="exact"/>
        <w:ind w:left="426" w:firstLine="643"/>
        <w:rPr>
          <w:rFonts w:ascii="仿宋" w:eastAsia="仿宋" w:hAnsi="仿宋" w:cs="Times New Roman"/>
          <w:b/>
          <w:sz w:val="32"/>
          <w:szCs w:val="32"/>
        </w:rPr>
      </w:pPr>
      <w:r>
        <w:rPr>
          <w:rFonts w:ascii="仿宋" w:eastAsia="仿宋" w:hAnsi="仿宋" w:cs="Times New Roman" w:hint="eastAsia"/>
          <w:b/>
          <w:sz w:val="32"/>
          <w:szCs w:val="32"/>
        </w:rPr>
        <w:t>三、工作要求</w:t>
      </w:r>
    </w:p>
    <w:p w:rsidR="00B14B3B" w:rsidRDefault="00212F9E">
      <w:pPr>
        <w:spacing w:line="520" w:lineRule="exact"/>
        <w:ind w:firstLineChars="200" w:firstLine="640"/>
        <w:rPr>
          <w:rFonts w:ascii="仿宋" w:eastAsia="仿宋" w:hAnsi="仿宋"/>
          <w:color w:val="000000"/>
          <w:sz w:val="32"/>
          <w:szCs w:val="32"/>
        </w:rPr>
      </w:pPr>
      <w:r>
        <w:rPr>
          <w:rFonts w:ascii="仿宋" w:eastAsia="仿宋" w:hAnsi="仿宋" w:cs="Times New Roman" w:hint="eastAsia"/>
          <w:sz w:val="32"/>
          <w:szCs w:val="32"/>
        </w:rPr>
        <w:t>（一）</w:t>
      </w:r>
      <w:r>
        <w:rPr>
          <w:rFonts w:ascii="仿宋" w:eastAsia="仿宋" w:hAnsi="仿宋" w:hint="eastAsia"/>
          <w:color w:val="000000"/>
          <w:sz w:val="32"/>
          <w:szCs w:val="32"/>
        </w:rPr>
        <w:t>研究生导师是研究生培养第一责任人，要加强责任意识，在疫情防控期间，研究生导师应利用微信、QQ、邮件等各类网络工具，科学有效地对研究生文献阅读、课题研究、论文写作等工作进行远程指导。对于学位论文研究计划中涉及的实验、调研工作，导师应指导研究生予以灵活调整，保障学位论文质量。</w:t>
      </w:r>
    </w:p>
    <w:p w:rsidR="00B14B3B" w:rsidRDefault="00212F9E">
      <w:pPr>
        <w:pStyle w:val="ad"/>
        <w:spacing w:line="520" w:lineRule="exact"/>
        <w:ind w:firstLine="640"/>
        <w:rPr>
          <w:rFonts w:ascii="仿宋" w:eastAsia="仿宋" w:hAnsi="仿宋" w:cs="Times New Roman"/>
          <w:sz w:val="32"/>
          <w:szCs w:val="32"/>
        </w:rPr>
      </w:pPr>
      <w:r>
        <w:rPr>
          <w:rFonts w:ascii="仿宋" w:eastAsia="仿宋" w:hAnsi="仿宋" w:hint="eastAsia"/>
          <w:color w:val="000000"/>
          <w:sz w:val="32"/>
          <w:szCs w:val="32"/>
        </w:rPr>
        <w:t>（二）各学院要根据本单位实际情况做好学生返校前</w:t>
      </w:r>
      <w:r>
        <w:rPr>
          <w:rFonts w:ascii="仿宋" w:eastAsia="仿宋" w:hAnsi="仿宋" w:cs="Times New Roman" w:hint="eastAsia"/>
          <w:sz w:val="32"/>
          <w:szCs w:val="32"/>
        </w:rPr>
        <w:t>学位论文开题、中期检查、预答辩及论文检测送审整体工作安排。要关注延迟至返校后进行学位论文开题、中期、预答辩及检测送审的</w:t>
      </w:r>
      <w:r>
        <w:rPr>
          <w:rFonts w:ascii="仿宋" w:eastAsia="仿宋" w:hAnsi="仿宋" w:cs="Times New Roman" w:hint="eastAsia"/>
          <w:sz w:val="32"/>
          <w:szCs w:val="32"/>
        </w:rPr>
        <w:lastRenderedPageBreak/>
        <w:t>学生的论文进展情况，采取有效果措施保证学生顺利完成学业；对于准备使用视频会议形式组织考核的，要提前制定预案，提供良好的设备与技术支持，做好相关培训，同时做好相关过程、数据、结果的保留、整理和存档工作。</w:t>
      </w:r>
    </w:p>
    <w:p w:rsidR="00B14B3B" w:rsidRDefault="00212F9E">
      <w:pPr>
        <w:spacing w:line="520" w:lineRule="exact"/>
        <w:ind w:firstLineChars="200" w:firstLine="640"/>
        <w:rPr>
          <w:rFonts w:ascii="仿宋" w:eastAsia="仿宋" w:hAnsi="仿宋" w:cs="Times New Roman"/>
          <w:sz w:val="32"/>
          <w:szCs w:val="32"/>
        </w:rPr>
      </w:pPr>
      <w:r>
        <w:rPr>
          <w:rFonts w:ascii="仿宋" w:eastAsia="仿宋" w:hAnsi="仿宋" w:cs="Times New Roman" w:hint="eastAsia"/>
          <w:sz w:val="32"/>
          <w:szCs w:val="32"/>
        </w:rPr>
        <w:t>（三）研究生院将组织部分校内专家，采用进入视频会议旁听的方式进行督查，确保培养质量。</w:t>
      </w:r>
    </w:p>
    <w:p w:rsidR="00B14B3B" w:rsidRDefault="00212F9E">
      <w:pPr>
        <w:spacing w:line="520" w:lineRule="exact"/>
        <w:ind w:firstLineChars="200" w:firstLine="640"/>
        <w:rPr>
          <w:rFonts w:ascii="仿宋" w:eastAsia="仿宋" w:hAnsi="仿宋" w:cs="Times New Roman"/>
          <w:sz w:val="32"/>
          <w:szCs w:val="32"/>
        </w:rPr>
      </w:pPr>
      <w:r>
        <w:rPr>
          <w:rFonts w:ascii="仿宋" w:eastAsia="仿宋" w:hAnsi="仿宋" w:hint="eastAsia"/>
          <w:color w:val="000000"/>
          <w:sz w:val="32"/>
          <w:szCs w:val="32"/>
        </w:rPr>
        <w:t>（四）</w:t>
      </w:r>
      <w:r>
        <w:rPr>
          <w:rFonts w:ascii="仿宋" w:eastAsia="仿宋" w:hAnsi="仿宋" w:cs="Times New Roman" w:hint="eastAsia"/>
          <w:sz w:val="32"/>
          <w:szCs w:val="32"/>
        </w:rPr>
        <w:t>涉密学位论文开题、中期、预答辩及送审工作需返校后方可办理。非涉密学位论文视频会议考核中不得出现涉密语音图像和敏感信息。</w:t>
      </w:r>
    </w:p>
    <w:p w:rsidR="00B14B3B" w:rsidRDefault="00B14B3B">
      <w:pPr>
        <w:spacing w:line="520" w:lineRule="exact"/>
        <w:ind w:firstLineChars="200" w:firstLine="640"/>
        <w:rPr>
          <w:rFonts w:ascii="仿宋" w:eastAsia="仿宋" w:hAnsi="仿宋" w:cs="Times New Roman"/>
          <w:sz w:val="32"/>
          <w:szCs w:val="32"/>
        </w:rPr>
      </w:pPr>
    </w:p>
    <w:p w:rsidR="00B14B3B" w:rsidRDefault="00212F9E">
      <w:pPr>
        <w:spacing w:line="520" w:lineRule="exact"/>
        <w:ind w:firstLineChars="200" w:firstLine="643"/>
        <w:rPr>
          <w:rFonts w:ascii="仿宋" w:eastAsia="仿宋"/>
          <w:b/>
          <w:sz w:val="32"/>
          <w:szCs w:val="32"/>
        </w:rPr>
      </w:pPr>
      <w:r>
        <w:rPr>
          <w:rFonts w:ascii="仿宋" w:eastAsia="仿宋" w:hint="eastAsia"/>
          <w:b/>
          <w:sz w:val="32"/>
          <w:szCs w:val="32"/>
        </w:rPr>
        <w:t>四、学位办联系方式</w:t>
      </w:r>
    </w:p>
    <w:p w:rsidR="00B14B3B" w:rsidRDefault="00212F9E">
      <w:pPr>
        <w:spacing w:line="520" w:lineRule="exact"/>
        <w:ind w:firstLineChars="200" w:firstLine="640"/>
        <w:rPr>
          <w:rFonts w:ascii="仿宋" w:eastAsia="仿宋"/>
          <w:sz w:val="32"/>
          <w:szCs w:val="32"/>
        </w:rPr>
      </w:pPr>
      <w:r>
        <w:rPr>
          <w:rFonts w:ascii="仿宋" w:eastAsia="仿宋" w:hint="eastAsia"/>
          <w:sz w:val="32"/>
          <w:szCs w:val="32"/>
        </w:rPr>
        <w:t>邮  箱：</w:t>
      </w:r>
      <w:hyperlink r:id="rId8" w:history="1">
        <w:r>
          <w:rPr>
            <w:rFonts w:ascii="仿宋" w:eastAsia="仿宋"/>
            <w:sz w:val="32"/>
            <w:szCs w:val="32"/>
          </w:rPr>
          <w:t>yjsyxwb</w:t>
        </w:r>
        <w:r>
          <w:rPr>
            <w:rFonts w:ascii="仿宋" w:eastAsia="仿宋" w:hint="eastAsia"/>
            <w:sz w:val="32"/>
            <w:szCs w:val="32"/>
          </w:rPr>
          <w:t>@</w:t>
        </w:r>
        <w:r>
          <w:rPr>
            <w:rFonts w:ascii="仿宋" w:eastAsia="仿宋"/>
            <w:sz w:val="32"/>
            <w:szCs w:val="32"/>
          </w:rPr>
          <w:t>hrbeu</w:t>
        </w:r>
        <w:r>
          <w:rPr>
            <w:rFonts w:ascii="仿宋" w:eastAsia="仿宋" w:hint="eastAsia"/>
            <w:sz w:val="32"/>
            <w:szCs w:val="32"/>
          </w:rPr>
          <w:t>.edu.cn</w:t>
        </w:r>
      </w:hyperlink>
    </w:p>
    <w:p w:rsidR="00B14B3B" w:rsidRDefault="00212F9E">
      <w:pPr>
        <w:spacing w:line="520" w:lineRule="exact"/>
        <w:ind w:firstLineChars="200" w:firstLine="640"/>
        <w:rPr>
          <w:rFonts w:ascii="仿宋" w:eastAsia="仿宋"/>
          <w:sz w:val="32"/>
          <w:szCs w:val="32"/>
        </w:rPr>
      </w:pPr>
      <w:r>
        <w:rPr>
          <w:rFonts w:ascii="仿宋" w:eastAsia="仿宋" w:hint="eastAsia"/>
          <w:sz w:val="32"/>
          <w:szCs w:val="32"/>
        </w:rPr>
        <w:t>联系人及电话：张福军、王志超（硕士学位论文）</w:t>
      </w:r>
      <w:r>
        <w:rPr>
          <w:rFonts w:ascii="仿宋" w:eastAsia="仿宋"/>
          <w:sz w:val="32"/>
          <w:szCs w:val="32"/>
        </w:rPr>
        <w:t>82519841</w:t>
      </w:r>
      <w:r>
        <w:rPr>
          <w:rFonts w:ascii="仿宋" w:eastAsia="仿宋" w:hint="eastAsia"/>
          <w:sz w:val="32"/>
          <w:szCs w:val="32"/>
        </w:rPr>
        <w:t>、鲁丹丹（博士学位论文）</w:t>
      </w:r>
      <w:r>
        <w:rPr>
          <w:rFonts w:ascii="仿宋" w:eastAsia="仿宋"/>
          <w:sz w:val="32"/>
          <w:szCs w:val="32"/>
        </w:rPr>
        <w:t>82531693</w:t>
      </w:r>
    </w:p>
    <w:p w:rsidR="00B14B3B" w:rsidRDefault="00B14B3B">
      <w:pPr>
        <w:spacing w:line="520" w:lineRule="exact"/>
        <w:ind w:firstLineChars="200" w:firstLine="640"/>
        <w:rPr>
          <w:rFonts w:ascii="仿宋" w:eastAsia="仿宋"/>
          <w:sz w:val="32"/>
          <w:szCs w:val="32"/>
        </w:rPr>
      </w:pPr>
    </w:p>
    <w:p w:rsidR="00B14B3B" w:rsidRDefault="00212F9E">
      <w:pPr>
        <w:spacing w:line="520" w:lineRule="exact"/>
        <w:ind w:firstLineChars="200" w:firstLine="640"/>
        <w:rPr>
          <w:rFonts w:ascii="仿宋" w:eastAsia="仿宋" w:hAnsi="仿宋" w:cs="Times New Roman"/>
          <w:sz w:val="32"/>
          <w:szCs w:val="32"/>
        </w:rPr>
      </w:pPr>
      <w:r>
        <w:rPr>
          <w:rFonts w:ascii="仿宋" w:eastAsia="仿宋" w:hAnsi="仿宋" w:cs="Times New Roman" w:hint="eastAsia"/>
          <w:sz w:val="32"/>
          <w:szCs w:val="32"/>
        </w:rPr>
        <w:t>附件</w:t>
      </w:r>
      <w:r>
        <w:rPr>
          <w:rFonts w:ascii="仿宋" w:eastAsia="仿宋" w:hAnsi="仿宋" w:cs="Times New Roman"/>
          <w:sz w:val="32"/>
          <w:szCs w:val="32"/>
        </w:rPr>
        <w:t>1:</w:t>
      </w:r>
      <w:r>
        <w:rPr>
          <w:rFonts w:ascii="仿宋" w:eastAsia="仿宋" w:hAnsi="仿宋" w:hint="eastAsia"/>
          <w:sz w:val="32"/>
          <w:szCs w:val="32"/>
        </w:rPr>
        <w:t xml:space="preserve"> </w:t>
      </w:r>
      <w:r>
        <w:rPr>
          <w:rFonts w:ascii="仿宋" w:eastAsia="仿宋" w:hAnsi="仿宋" w:cs="Times New Roman" w:hint="eastAsia"/>
          <w:sz w:val="32"/>
          <w:szCs w:val="32"/>
        </w:rPr>
        <w:t>视频</w:t>
      </w:r>
      <w:r w:rsidR="007941A6">
        <w:rPr>
          <w:rFonts w:ascii="仿宋" w:eastAsia="仿宋" w:hAnsi="仿宋" w:cs="Times New Roman" w:hint="eastAsia"/>
          <w:sz w:val="32"/>
          <w:szCs w:val="32"/>
        </w:rPr>
        <w:t>会议</w:t>
      </w:r>
      <w:r>
        <w:rPr>
          <w:rFonts w:ascii="仿宋" w:eastAsia="仿宋" w:hAnsi="仿宋" w:cs="Times New Roman" w:hint="eastAsia"/>
          <w:sz w:val="32"/>
          <w:szCs w:val="32"/>
        </w:rPr>
        <w:t>方式进行学位论文开题、中期检查及预答辩</w:t>
      </w:r>
      <w:r>
        <w:rPr>
          <w:rFonts w:ascii="仿宋" w:eastAsia="仿宋" w:hAnsi="仿宋" w:cs="Times New Roman"/>
          <w:sz w:val="32"/>
          <w:szCs w:val="32"/>
        </w:rPr>
        <w:t>指南</w:t>
      </w:r>
    </w:p>
    <w:p w:rsidR="00B14B3B" w:rsidRDefault="00212F9E">
      <w:pPr>
        <w:spacing w:line="520" w:lineRule="exact"/>
        <w:ind w:firstLineChars="200" w:firstLine="640"/>
        <w:rPr>
          <w:rFonts w:ascii="仿宋" w:eastAsia="仿宋" w:hAnsi="仿宋" w:cs="Times New Roman"/>
          <w:sz w:val="32"/>
          <w:szCs w:val="32"/>
        </w:rPr>
      </w:pPr>
      <w:r>
        <w:rPr>
          <w:rFonts w:ascii="仿宋" w:eastAsia="仿宋" w:hAnsi="仿宋" w:cs="Times New Roman" w:hint="eastAsia"/>
          <w:sz w:val="32"/>
          <w:szCs w:val="32"/>
        </w:rPr>
        <w:t>附件</w:t>
      </w:r>
      <w:r>
        <w:rPr>
          <w:rFonts w:ascii="仿宋" w:eastAsia="仿宋" w:hAnsi="仿宋" w:cs="Times New Roman"/>
          <w:sz w:val="32"/>
          <w:szCs w:val="32"/>
        </w:rPr>
        <w:t>2</w:t>
      </w:r>
      <w:r>
        <w:rPr>
          <w:rFonts w:ascii="仿宋" w:eastAsia="仿宋" w:hAnsi="仿宋" w:cs="Times New Roman" w:hint="eastAsia"/>
          <w:sz w:val="32"/>
          <w:szCs w:val="32"/>
        </w:rPr>
        <w:t>：研究生开题、中期及预答辩远程视频答辩信息备案表</w:t>
      </w:r>
    </w:p>
    <w:p w:rsidR="00B14B3B" w:rsidRDefault="00212F9E">
      <w:pPr>
        <w:spacing w:line="520" w:lineRule="exact"/>
        <w:ind w:firstLineChars="200" w:firstLine="640"/>
        <w:rPr>
          <w:rFonts w:ascii="仿宋" w:eastAsia="仿宋" w:hAnsi="仿宋" w:cs="Times New Roman"/>
          <w:sz w:val="32"/>
          <w:szCs w:val="32"/>
        </w:rPr>
      </w:pPr>
      <w:r>
        <w:rPr>
          <w:rFonts w:ascii="仿宋" w:eastAsia="仿宋" w:hAnsi="仿宋" w:cs="Times New Roman"/>
          <w:sz w:val="32"/>
          <w:szCs w:val="32"/>
        </w:rPr>
        <w:t>附件3：</w:t>
      </w:r>
      <w:r>
        <w:rPr>
          <w:rFonts w:ascii="仿宋" w:eastAsia="仿宋" w:hAnsi="仿宋" w:cs="Times New Roman" w:hint="eastAsia"/>
          <w:sz w:val="32"/>
          <w:szCs w:val="32"/>
        </w:rPr>
        <w:t>研究生学位论文检测送审流程</w:t>
      </w:r>
    </w:p>
    <w:p w:rsidR="00B14B3B" w:rsidRDefault="00B14B3B">
      <w:pPr>
        <w:spacing w:line="520" w:lineRule="exact"/>
        <w:ind w:firstLineChars="200" w:firstLine="640"/>
        <w:rPr>
          <w:rFonts w:ascii="仿宋" w:eastAsia="仿宋" w:hAnsi="仿宋" w:cs="Times New Roman"/>
          <w:sz w:val="32"/>
          <w:szCs w:val="32"/>
        </w:rPr>
      </w:pPr>
    </w:p>
    <w:p w:rsidR="00B14B3B" w:rsidRDefault="00212F9E">
      <w:pPr>
        <w:spacing w:line="520" w:lineRule="exact"/>
        <w:ind w:right="640" w:firstLineChars="200" w:firstLine="640"/>
        <w:jc w:val="right"/>
        <w:rPr>
          <w:rFonts w:ascii="Times New Roman" w:eastAsia="仿宋" w:hAnsi="Times New Roman" w:cs="Times New Roman"/>
          <w:sz w:val="32"/>
          <w:szCs w:val="32"/>
        </w:rPr>
      </w:pPr>
      <w:r>
        <w:rPr>
          <w:rFonts w:ascii="Times New Roman" w:eastAsia="仿宋" w:hAnsi="Times New Roman" w:cs="Times New Roman" w:hint="eastAsia"/>
          <w:sz w:val="32"/>
          <w:szCs w:val="32"/>
        </w:rPr>
        <w:t>研究生院</w:t>
      </w:r>
    </w:p>
    <w:p w:rsidR="00B14B3B" w:rsidRDefault="00212F9E">
      <w:pPr>
        <w:spacing w:line="520" w:lineRule="exact"/>
        <w:ind w:firstLineChars="200" w:firstLine="640"/>
        <w:jc w:val="right"/>
        <w:rPr>
          <w:rFonts w:ascii="Times New Roman" w:eastAsia="仿宋" w:hAnsi="Times New Roman" w:cs="Times New Roman"/>
          <w:sz w:val="32"/>
          <w:szCs w:val="32"/>
        </w:rPr>
      </w:pPr>
      <w:r>
        <w:rPr>
          <w:rFonts w:ascii="Times New Roman" w:eastAsia="仿宋" w:hAnsi="Times New Roman" w:cs="Times New Roman" w:hint="eastAsia"/>
          <w:sz w:val="32"/>
          <w:szCs w:val="32"/>
        </w:rPr>
        <w:t>2020</w:t>
      </w:r>
      <w:r>
        <w:rPr>
          <w:rFonts w:ascii="Times New Roman" w:eastAsia="仿宋" w:hAnsi="Times New Roman" w:cs="Times New Roman" w:hint="eastAsia"/>
          <w:sz w:val="32"/>
          <w:szCs w:val="32"/>
        </w:rPr>
        <w:t>年</w:t>
      </w:r>
      <w:r>
        <w:rPr>
          <w:rFonts w:ascii="Times New Roman" w:eastAsia="仿宋" w:hAnsi="Times New Roman" w:cs="Times New Roman" w:hint="eastAsia"/>
          <w:sz w:val="32"/>
          <w:szCs w:val="32"/>
        </w:rPr>
        <w:t>3</w:t>
      </w:r>
      <w:r>
        <w:rPr>
          <w:rFonts w:ascii="Times New Roman" w:eastAsia="仿宋" w:hAnsi="Times New Roman" w:cs="Times New Roman" w:hint="eastAsia"/>
          <w:sz w:val="32"/>
          <w:szCs w:val="32"/>
        </w:rPr>
        <w:t>月</w:t>
      </w:r>
      <w:r>
        <w:rPr>
          <w:rFonts w:ascii="Times New Roman" w:eastAsia="仿宋" w:hAnsi="Times New Roman" w:cs="Times New Roman"/>
          <w:sz w:val="32"/>
          <w:szCs w:val="32"/>
        </w:rPr>
        <w:t>1</w:t>
      </w:r>
      <w:r w:rsidR="007941A6">
        <w:rPr>
          <w:rFonts w:ascii="Times New Roman" w:eastAsia="仿宋" w:hAnsi="Times New Roman" w:cs="Times New Roman"/>
          <w:sz w:val="32"/>
          <w:szCs w:val="32"/>
        </w:rPr>
        <w:t>1</w:t>
      </w:r>
      <w:r>
        <w:rPr>
          <w:rFonts w:ascii="Times New Roman" w:eastAsia="仿宋" w:hAnsi="Times New Roman" w:cs="Times New Roman" w:hint="eastAsia"/>
          <w:sz w:val="32"/>
          <w:szCs w:val="32"/>
        </w:rPr>
        <w:t>日</w:t>
      </w:r>
    </w:p>
    <w:p w:rsidR="00B14B3B" w:rsidRDefault="00B14B3B">
      <w:pPr>
        <w:spacing w:line="520" w:lineRule="exact"/>
        <w:jc w:val="left"/>
        <w:rPr>
          <w:rFonts w:ascii="Times New Roman" w:eastAsia="仿宋" w:hAnsi="Times New Roman" w:cs="Times New Roman"/>
          <w:sz w:val="28"/>
        </w:rPr>
      </w:pPr>
    </w:p>
    <w:sectPr w:rsidR="00B14B3B" w:rsidSect="002A586F">
      <w:footerReference w:type="default" r:id="rId9"/>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3EE7" w:rsidRDefault="00373EE7">
      <w:r>
        <w:separator/>
      </w:r>
    </w:p>
  </w:endnote>
  <w:endnote w:type="continuationSeparator" w:id="0">
    <w:p w:rsidR="00373EE7" w:rsidRDefault="00373EE7">
      <w:r>
        <w:continuationSeparator/>
      </w:r>
    </w:p>
  </w:endnote>
</w:endnotes>
</file>

<file path=word/fontTable.xml><?xml version="1.0" encoding="utf-8"?>
<w:fonts xmlns:r="http://schemas.openxmlformats.org/officeDocument/2006/relationships" xmlns:w="http://schemas.openxmlformats.org/wordprocessingml/2006/main">
  <w:font w:name="等线">
    <w:altName w:val="微软雅黑"/>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altName w:val="微软雅黑"/>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4067002"/>
    </w:sdtPr>
    <w:sdtEndPr>
      <w:rPr>
        <w:rFonts w:ascii="Times New Roman" w:hAnsi="Times New Roman"/>
        <w:sz w:val="20"/>
      </w:rPr>
    </w:sdtEndPr>
    <w:sdtContent>
      <w:p w:rsidR="00B14B3B" w:rsidRDefault="002A586F">
        <w:pPr>
          <w:pStyle w:val="a5"/>
          <w:jc w:val="center"/>
          <w:rPr>
            <w:rFonts w:ascii="Times New Roman" w:hAnsi="Times New Roman"/>
            <w:sz w:val="20"/>
          </w:rPr>
        </w:pPr>
        <w:r>
          <w:rPr>
            <w:rFonts w:ascii="Times New Roman" w:hAnsi="Times New Roman"/>
            <w:sz w:val="20"/>
          </w:rPr>
          <w:fldChar w:fldCharType="begin"/>
        </w:r>
        <w:r w:rsidR="00212F9E">
          <w:rPr>
            <w:rFonts w:ascii="Times New Roman" w:hAnsi="Times New Roman"/>
            <w:sz w:val="20"/>
          </w:rPr>
          <w:instrText>PAGE   \* MERGEFORMAT</w:instrText>
        </w:r>
        <w:r>
          <w:rPr>
            <w:rFonts w:ascii="Times New Roman" w:hAnsi="Times New Roman"/>
            <w:sz w:val="20"/>
          </w:rPr>
          <w:fldChar w:fldCharType="separate"/>
        </w:r>
        <w:r w:rsidR="00F2466A" w:rsidRPr="00F2466A">
          <w:rPr>
            <w:rFonts w:ascii="Times New Roman" w:hAnsi="Times New Roman"/>
            <w:noProof/>
            <w:sz w:val="20"/>
            <w:lang w:val="zh-CN"/>
          </w:rPr>
          <w:t>1</w:t>
        </w:r>
        <w:r>
          <w:rPr>
            <w:rFonts w:ascii="Times New Roman" w:hAnsi="Times New Roman"/>
            <w:sz w:val="20"/>
          </w:rPr>
          <w:fldChar w:fldCharType="end"/>
        </w:r>
      </w:p>
    </w:sdtContent>
  </w:sdt>
  <w:p w:rsidR="00B14B3B" w:rsidRDefault="00B14B3B">
    <w:pPr>
      <w:pStyle w:val="a5"/>
    </w:pPr>
  </w:p>
  <w:p w:rsidR="00B14B3B" w:rsidRDefault="00B14B3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3EE7" w:rsidRDefault="00373EE7">
      <w:r>
        <w:separator/>
      </w:r>
    </w:p>
  </w:footnote>
  <w:footnote w:type="continuationSeparator" w:id="0">
    <w:p w:rsidR="00373EE7" w:rsidRDefault="00373EE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F7A84"/>
    <w:rsid w:val="00001B60"/>
    <w:rsid w:val="0000234E"/>
    <w:rsid w:val="000028D2"/>
    <w:rsid w:val="000057A5"/>
    <w:rsid w:val="00016303"/>
    <w:rsid w:val="000170A8"/>
    <w:rsid w:val="000249F0"/>
    <w:rsid w:val="000437ED"/>
    <w:rsid w:val="0004416B"/>
    <w:rsid w:val="000559E2"/>
    <w:rsid w:val="00056B7B"/>
    <w:rsid w:val="000700B2"/>
    <w:rsid w:val="00070737"/>
    <w:rsid w:val="00083A72"/>
    <w:rsid w:val="00084DB3"/>
    <w:rsid w:val="00097279"/>
    <w:rsid w:val="000A1363"/>
    <w:rsid w:val="000A2A84"/>
    <w:rsid w:val="000A6C84"/>
    <w:rsid w:val="000B141E"/>
    <w:rsid w:val="000B32E5"/>
    <w:rsid w:val="000B34C3"/>
    <w:rsid w:val="000B56F5"/>
    <w:rsid w:val="000C13A6"/>
    <w:rsid w:val="000C1C86"/>
    <w:rsid w:val="000C4CA7"/>
    <w:rsid w:val="000C774A"/>
    <w:rsid w:val="000C7757"/>
    <w:rsid w:val="000D1711"/>
    <w:rsid w:val="000D1FB1"/>
    <w:rsid w:val="000E5722"/>
    <w:rsid w:val="000E5A67"/>
    <w:rsid w:val="000F050A"/>
    <w:rsid w:val="00102B25"/>
    <w:rsid w:val="00104237"/>
    <w:rsid w:val="00104560"/>
    <w:rsid w:val="0010680C"/>
    <w:rsid w:val="00110042"/>
    <w:rsid w:val="00111ACA"/>
    <w:rsid w:val="001128A0"/>
    <w:rsid w:val="00121289"/>
    <w:rsid w:val="0012587C"/>
    <w:rsid w:val="00130970"/>
    <w:rsid w:val="00132FA7"/>
    <w:rsid w:val="00133EB6"/>
    <w:rsid w:val="00134177"/>
    <w:rsid w:val="00134A58"/>
    <w:rsid w:val="00150123"/>
    <w:rsid w:val="00150A84"/>
    <w:rsid w:val="00154FA7"/>
    <w:rsid w:val="00156DDD"/>
    <w:rsid w:val="00157828"/>
    <w:rsid w:val="0016219F"/>
    <w:rsid w:val="00163751"/>
    <w:rsid w:val="001661DF"/>
    <w:rsid w:val="00173BF5"/>
    <w:rsid w:val="00174383"/>
    <w:rsid w:val="001826CC"/>
    <w:rsid w:val="00184CD7"/>
    <w:rsid w:val="00185624"/>
    <w:rsid w:val="001962A5"/>
    <w:rsid w:val="00196734"/>
    <w:rsid w:val="001A0919"/>
    <w:rsid w:val="001A3DBD"/>
    <w:rsid w:val="001A5033"/>
    <w:rsid w:val="001B11FA"/>
    <w:rsid w:val="001B18F9"/>
    <w:rsid w:val="001B63BA"/>
    <w:rsid w:val="001B7822"/>
    <w:rsid w:val="001C16EF"/>
    <w:rsid w:val="001C4C40"/>
    <w:rsid w:val="001C65F8"/>
    <w:rsid w:val="001D2A70"/>
    <w:rsid w:val="001E2D26"/>
    <w:rsid w:val="001E49E3"/>
    <w:rsid w:val="001E770A"/>
    <w:rsid w:val="00200A49"/>
    <w:rsid w:val="00201A47"/>
    <w:rsid w:val="002067C0"/>
    <w:rsid w:val="00211025"/>
    <w:rsid w:val="00212F9E"/>
    <w:rsid w:val="002157D8"/>
    <w:rsid w:val="00215DA5"/>
    <w:rsid w:val="00225B7D"/>
    <w:rsid w:val="00225FEF"/>
    <w:rsid w:val="002311C6"/>
    <w:rsid w:val="002332D7"/>
    <w:rsid w:val="00234E1F"/>
    <w:rsid w:val="002402E5"/>
    <w:rsid w:val="00247ABB"/>
    <w:rsid w:val="002602B6"/>
    <w:rsid w:val="00274EDF"/>
    <w:rsid w:val="002825A4"/>
    <w:rsid w:val="00283D48"/>
    <w:rsid w:val="00286D6B"/>
    <w:rsid w:val="00290FF1"/>
    <w:rsid w:val="00293F9B"/>
    <w:rsid w:val="00296857"/>
    <w:rsid w:val="00296B9D"/>
    <w:rsid w:val="002A11E9"/>
    <w:rsid w:val="002A40EE"/>
    <w:rsid w:val="002A586F"/>
    <w:rsid w:val="002B361A"/>
    <w:rsid w:val="002B40A0"/>
    <w:rsid w:val="002B78FE"/>
    <w:rsid w:val="002B7E75"/>
    <w:rsid w:val="002C04F1"/>
    <w:rsid w:val="002D091E"/>
    <w:rsid w:val="002D0B93"/>
    <w:rsid w:val="002D594B"/>
    <w:rsid w:val="002D6DF4"/>
    <w:rsid w:val="002E0D7F"/>
    <w:rsid w:val="002E11E2"/>
    <w:rsid w:val="002E192C"/>
    <w:rsid w:val="002F49DE"/>
    <w:rsid w:val="002F6CBC"/>
    <w:rsid w:val="0030246D"/>
    <w:rsid w:val="00315753"/>
    <w:rsid w:val="0031622E"/>
    <w:rsid w:val="00325982"/>
    <w:rsid w:val="00332EF2"/>
    <w:rsid w:val="003330EE"/>
    <w:rsid w:val="00335D4B"/>
    <w:rsid w:val="00342178"/>
    <w:rsid w:val="003473C6"/>
    <w:rsid w:val="003534C1"/>
    <w:rsid w:val="0035551E"/>
    <w:rsid w:val="00357496"/>
    <w:rsid w:val="003577A0"/>
    <w:rsid w:val="00362A08"/>
    <w:rsid w:val="00364617"/>
    <w:rsid w:val="0037283E"/>
    <w:rsid w:val="00373EE7"/>
    <w:rsid w:val="003815E5"/>
    <w:rsid w:val="00382C17"/>
    <w:rsid w:val="00384A7A"/>
    <w:rsid w:val="00386B41"/>
    <w:rsid w:val="00391432"/>
    <w:rsid w:val="003941BF"/>
    <w:rsid w:val="003A070D"/>
    <w:rsid w:val="003B1DA0"/>
    <w:rsid w:val="003B7FF8"/>
    <w:rsid w:val="003C0340"/>
    <w:rsid w:val="003C658F"/>
    <w:rsid w:val="003D3F1B"/>
    <w:rsid w:val="003D629F"/>
    <w:rsid w:val="003D7F94"/>
    <w:rsid w:val="003E09CD"/>
    <w:rsid w:val="003E30E7"/>
    <w:rsid w:val="003E576C"/>
    <w:rsid w:val="003F467D"/>
    <w:rsid w:val="003F61F7"/>
    <w:rsid w:val="004073D5"/>
    <w:rsid w:val="00407D7C"/>
    <w:rsid w:val="00407F22"/>
    <w:rsid w:val="0041220B"/>
    <w:rsid w:val="00413D98"/>
    <w:rsid w:val="004142D7"/>
    <w:rsid w:val="00416637"/>
    <w:rsid w:val="0041665A"/>
    <w:rsid w:val="00423F69"/>
    <w:rsid w:val="0043286F"/>
    <w:rsid w:val="00432B3C"/>
    <w:rsid w:val="00440947"/>
    <w:rsid w:val="00441BF7"/>
    <w:rsid w:val="00444FE7"/>
    <w:rsid w:val="004527B7"/>
    <w:rsid w:val="004552F9"/>
    <w:rsid w:val="0045670F"/>
    <w:rsid w:val="00465A31"/>
    <w:rsid w:val="00474023"/>
    <w:rsid w:val="0048651D"/>
    <w:rsid w:val="00492041"/>
    <w:rsid w:val="00494A29"/>
    <w:rsid w:val="00495F80"/>
    <w:rsid w:val="004A0557"/>
    <w:rsid w:val="004A1B6D"/>
    <w:rsid w:val="004B3016"/>
    <w:rsid w:val="004B7658"/>
    <w:rsid w:val="004C1CF3"/>
    <w:rsid w:val="004C3556"/>
    <w:rsid w:val="004C58C2"/>
    <w:rsid w:val="004D0B4A"/>
    <w:rsid w:val="004D0E82"/>
    <w:rsid w:val="004F0B1C"/>
    <w:rsid w:val="004F51F4"/>
    <w:rsid w:val="004F7A84"/>
    <w:rsid w:val="00515390"/>
    <w:rsid w:val="005412D5"/>
    <w:rsid w:val="00541CA6"/>
    <w:rsid w:val="00555425"/>
    <w:rsid w:val="0056239C"/>
    <w:rsid w:val="005630A2"/>
    <w:rsid w:val="00566924"/>
    <w:rsid w:val="00567637"/>
    <w:rsid w:val="00570923"/>
    <w:rsid w:val="00571B94"/>
    <w:rsid w:val="00573A4F"/>
    <w:rsid w:val="00573B28"/>
    <w:rsid w:val="005747ED"/>
    <w:rsid w:val="005753D2"/>
    <w:rsid w:val="00577392"/>
    <w:rsid w:val="00590A85"/>
    <w:rsid w:val="00595461"/>
    <w:rsid w:val="0059684E"/>
    <w:rsid w:val="005976C3"/>
    <w:rsid w:val="005A0352"/>
    <w:rsid w:val="005A2113"/>
    <w:rsid w:val="005A32A6"/>
    <w:rsid w:val="005A39FF"/>
    <w:rsid w:val="005A6355"/>
    <w:rsid w:val="005B1535"/>
    <w:rsid w:val="005C2272"/>
    <w:rsid w:val="005C539F"/>
    <w:rsid w:val="005D4C59"/>
    <w:rsid w:val="005D7256"/>
    <w:rsid w:val="005D7F78"/>
    <w:rsid w:val="005E0106"/>
    <w:rsid w:val="005E1109"/>
    <w:rsid w:val="005F2C90"/>
    <w:rsid w:val="005F3DE6"/>
    <w:rsid w:val="005F510E"/>
    <w:rsid w:val="005F6C17"/>
    <w:rsid w:val="005F76EB"/>
    <w:rsid w:val="005F7D6B"/>
    <w:rsid w:val="005F7DC3"/>
    <w:rsid w:val="00602F60"/>
    <w:rsid w:val="006040F0"/>
    <w:rsid w:val="006053D7"/>
    <w:rsid w:val="0062202F"/>
    <w:rsid w:val="006220AA"/>
    <w:rsid w:val="006233E8"/>
    <w:rsid w:val="00624AB5"/>
    <w:rsid w:val="006264A2"/>
    <w:rsid w:val="0063095C"/>
    <w:rsid w:val="0063525A"/>
    <w:rsid w:val="006362D4"/>
    <w:rsid w:val="0063696E"/>
    <w:rsid w:val="006428BE"/>
    <w:rsid w:val="006435DF"/>
    <w:rsid w:val="00643A38"/>
    <w:rsid w:val="006457CF"/>
    <w:rsid w:val="00650C37"/>
    <w:rsid w:val="006529F4"/>
    <w:rsid w:val="00654AC1"/>
    <w:rsid w:val="00654E2A"/>
    <w:rsid w:val="00654EB0"/>
    <w:rsid w:val="00660585"/>
    <w:rsid w:val="00660B34"/>
    <w:rsid w:val="00666363"/>
    <w:rsid w:val="00667D44"/>
    <w:rsid w:val="00670E09"/>
    <w:rsid w:val="00674919"/>
    <w:rsid w:val="00674CA0"/>
    <w:rsid w:val="0067782D"/>
    <w:rsid w:val="0068189F"/>
    <w:rsid w:val="00682FE1"/>
    <w:rsid w:val="0068356E"/>
    <w:rsid w:val="006839C6"/>
    <w:rsid w:val="00686A66"/>
    <w:rsid w:val="00687091"/>
    <w:rsid w:val="00690A79"/>
    <w:rsid w:val="00690E87"/>
    <w:rsid w:val="0069190A"/>
    <w:rsid w:val="00693D6D"/>
    <w:rsid w:val="006A519E"/>
    <w:rsid w:val="006B1AC8"/>
    <w:rsid w:val="006B48E1"/>
    <w:rsid w:val="006B603F"/>
    <w:rsid w:val="006B6A83"/>
    <w:rsid w:val="006C03F2"/>
    <w:rsid w:val="006C1A0C"/>
    <w:rsid w:val="006C2760"/>
    <w:rsid w:val="006C333D"/>
    <w:rsid w:val="006C673D"/>
    <w:rsid w:val="006D502E"/>
    <w:rsid w:val="006D737C"/>
    <w:rsid w:val="006E10A8"/>
    <w:rsid w:val="006E549D"/>
    <w:rsid w:val="006E6FC5"/>
    <w:rsid w:val="006F036D"/>
    <w:rsid w:val="006F054D"/>
    <w:rsid w:val="007016C3"/>
    <w:rsid w:val="00703E05"/>
    <w:rsid w:val="00704E2F"/>
    <w:rsid w:val="007060C7"/>
    <w:rsid w:val="007206E5"/>
    <w:rsid w:val="00721626"/>
    <w:rsid w:val="00721B95"/>
    <w:rsid w:val="00726A9E"/>
    <w:rsid w:val="007305F7"/>
    <w:rsid w:val="00732CBA"/>
    <w:rsid w:val="0073408B"/>
    <w:rsid w:val="0074029C"/>
    <w:rsid w:val="007469BB"/>
    <w:rsid w:val="00755237"/>
    <w:rsid w:val="00757CF2"/>
    <w:rsid w:val="007607AA"/>
    <w:rsid w:val="00764230"/>
    <w:rsid w:val="00764DC2"/>
    <w:rsid w:val="007669AE"/>
    <w:rsid w:val="00773297"/>
    <w:rsid w:val="0077344E"/>
    <w:rsid w:val="00774A50"/>
    <w:rsid w:val="00781DD0"/>
    <w:rsid w:val="00785AE4"/>
    <w:rsid w:val="00790C13"/>
    <w:rsid w:val="00792613"/>
    <w:rsid w:val="00792BAC"/>
    <w:rsid w:val="00792CBB"/>
    <w:rsid w:val="00792DBE"/>
    <w:rsid w:val="007941A6"/>
    <w:rsid w:val="00797C55"/>
    <w:rsid w:val="007A0D0D"/>
    <w:rsid w:val="007B17F9"/>
    <w:rsid w:val="007C1B5A"/>
    <w:rsid w:val="007D1A4F"/>
    <w:rsid w:val="007D2940"/>
    <w:rsid w:val="007D334F"/>
    <w:rsid w:val="007D51E0"/>
    <w:rsid w:val="007E1BFC"/>
    <w:rsid w:val="007E2C6B"/>
    <w:rsid w:val="007E3B60"/>
    <w:rsid w:val="007E45CF"/>
    <w:rsid w:val="007E7602"/>
    <w:rsid w:val="007F7E66"/>
    <w:rsid w:val="00801161"/>
    <w:rsid w:val="008024BC"/>
    <w:rsid w:val="0080764B"/>
    <w:rsid w:val="00811297"/>
    <w:rsid w:val="0081142D"/>
    <w:rsid w:val="0082110E"/>
    <w:rsid w:val="00833C21"/>
    <w:rsid w:val="00840D3B"/>
    <w:rsid w:val="00842954"/>
    <w:rsid w:val="00843D3F"/>
    <w:rsid w:val="008440EE"/>
    <w:rsid w:val="008448FE"/>
    <w:rsid w:val="0085380F"/>
    <w:rsid w:val="00856683"/>
    <w:rsid w:val="008650AF"/>
    <w:rsid w:val="00871329"/>
    <w:rsid w:val="008725FA"/>
    <w:rsid w:val="0087271F"/>
    <w:rsid w:val="00877187"/>
    <w:rsid w:val="008826F0"/>
    <w:rsid w:val="00884BDD"/>
    <w:rsid w:val="008A1B9C"/>
    <w:rsid w:val="008C1DDD"/>
    <w:rsid w:val="008C2025"/>
    <w:rsid w:val="008C38A1"/>
    <w:rsid w:val="008C617A"/>
    <w:rsid w:val="008D16A9"/>
    <w:rsid w:val="008D6197"/>
    <w:rsid w:val="008E5F7F"/>
    <w:rsid w:val="008E632E"/>
    <w:rsid w:val="008F24F4"/>
    <w:rsid w:val="008F4147"/>
    <w:rsid w:val="008F78A4"/>
    <w:rsid w:val="00900E3F"/>
    <w:rsid w:val="00901127"/>
    <w:rsid w:val="0091733F"/>
    <w:rsid w:val="009237B2"/>
    <w:rsid w:val="00923D62"/>
    <w:rsid w:val="00934DAC"/>
    <w:rsid w:val="00944F56"/>
    <w:rsid w:val="00960C40"/>
    <w:rsid w:val="009618CE"/>
    <w:rsid w:val="00962898"/>
    <w:rsid w:val="00962EA5"/>
    <w:rsid w:val="0096771D"/>
    <w:rsid w:val="009678CF"/>
    <w:rsid w:val="00981192"/>
    <w:rsid w:val="0098764F"/>
    <w:rsid w:val="00993252"/>
    <w:rsid w:val="0099335F"/>
    <w:rsid w:val="00994A01"/>
    <w:rsid w:val="009A394C"/>
    <w:rsid w:val="009A4A1B"/>
    <w:rsid w:val="009B7B82"/>
    <w:rsid w:val="009C3532"/>
    <w:rsid w:val="009D0F58"/>
    <w:rsid w:val="009D1AA5"/>
    <w:rsid w:val="009D35A5"/>
    <w:rsid w:val="009D4460"/>
    <w:rsid w:val="009E14D7"/>
    <w:rsid w:val="009E273A"/>
    <w:rsid w:val="009E40E5"/>
    <w:rsid w:val="009E4E26"/>
    <w:rsid w:val="009E59BD"/>
    <w:rsid w:val="009E71BB"/>
    <w:rsid w:val="009F01AA"/>
    <w:rsid w:val="009F5BAF"/>
    <w:rsid w:val="009F631A"/>
    <w:rsid w:val="009F6C75"/>
    <w:rsid w:val="00A10E77"/>
    <w:rsid w:val="00A117A5"/>
    <w:rsid w:val="00A241A1"/>
    <w:rsid w:val="00A273EC"/>
    <w:rsid w:val="00A329C1"/>
    <w:rsid w:val="00A42663"/>
    <w:rsid w:val="00A4444D"/>
    <w:rsid w:val="00A4525A"/>
    <w:rsid w:val="00A468D5"/>
    <w:rsid w:val="00A510AB"/>
    <w:rsid w:val="00A54793"/>
    <w:rsid w:val="00A5574C"/>
    <w:rsid w:val="00A60C0F"/>
    <w:rsid w:val="00A642B6"/>
    <w:rsid w:val="00A65E2C"/>
    <w:rsid w:val="00A72B11"/>
    <w:rsid w:val="00A742EF"/>
    <w:rsid w:val="00A75F58"/>
    <w:rsid w:val="00A767BB"/>
    <w:rsid w:val="00A81A12"/>
    <w:rsid w:val="00A82196"/>
    <w:rsid w:val="00A86ACA"/>
    <w:rsid w:val="00A930ED"/>
    <w:rsid w:val="00A93B9C"/>
    <w:rsid w:val="00A97AC0"/>
    <w:rsid w:val="00AA1D94"/>
    <w:rsid w:val="00AA2C49"/>
    <w:rsid w:val="00AA3F73"/>
    <w:rsid w:val="00AA4669"/>
    <w:rsid w:val="00AA69F9"/>
    <w:rsid w:val="00AB0B82"/>
    <w:rsid w:val="00AB49F8"/>
    <w:rsid w:val="00AC0E4B"/>
    <w:rsid w:val="00AC3572"/>
    <w:rsid w:val="00AC6D34"/>
    <w:rsid w:val="00AC7BAF"/>
    <w:rsid w:val="00AD3C8A"/>
    <w:rsid w:val="00AE092D"/>
    <w:rsid w:val="00AE3256"/>
    <w:rsid w:val="00AE3DC5"/>
    <w:rsid w:val="00AE4719"/>
    <w:rsid w:val="00AE5126"/>
    <w:rsid w:val="00AF6E32"/>
    <w:rsid w:val="00AF79D0"/>
    <w:rsid w:val="00B0458F"/>
    <w:rsid w:val="00B13BAD"/>
    <w:rsid w:val="00B14B3B"/>
    <w:rsid w:val="00B204FC"/>
    <w:rsid w:val="00B21C3B"/>
    <w:rsid w:val="00B27E19"/>
    <w:rsid w:val="00B30BBF"/>
    <w:rsid w:val="00B329A3"/>
    <w:rsid w:val="00B33FF7"/>
    <w:rsid w:val="00B35F9B"/>
    <w:rsid w:val="00B36DD7"/>
    <w:rsid w:val="00B42CAF"/>
    <w:rsid w:val="00B4684C"/>
    <w:rsid w:val="00B53910"/>
    <w:rsid w:val="00B60247"/>
    <w:rsid w:val="00B616DD"/>
    <w:rsid w:val="00B67A8B"/>
    <w:rsid w:val="00B70A7E"/>
    <w:rsid w:val="00B736EE"/>
    <w:rsid w:val="00B7407D"/>
    <w:rsid w:val="00B93E0A"/>
    <w:rsid w:val="00BA3EAF"/>
    <w:rsid w:val="00BA4FBE"/>
    <w:rsid w:val="00BA60FE"/>
    <w:rsid w:val="00BA73E3"/>
    <w:rsid w:val="00BB0F3F"/>
    <w:rsid w:val="00BB1C11"/>
    <w:rsid w:val="00BB5F71"/>
    <w:rsid w:val="00BC6AF5"/>
    <w:rsid w:val="00BD1BC4"/>
    <w:rsid w:val="00BD3F97"/>
    <w:rsid w:val="00BD73F0"/>
    <w:rsid w:val="00BE5639"/>
    <w:rsid w:val="00BE6EC6"/>
    <w:rsid w:val="00BE7C77"/>
    <w:rsid w:val="00BF03EF"/>
    <w:rsid w:val="00BF2474"/>
    <w:rsid w:val="00BF372F"/>
    <w:rsid w:val="00C01BDD"/>
    <w:rsid w:val="00C02B51"/>
    <w:rsid w:val="00C06C0A"/>
    <w:rsid w:val="00C12E0B"/>
    <w:rsid w:val="00C13169"/>
    <w:rsid w:val="00C13B50"/>
    <w:rsid w:val="00C13D19"/>
    <w:rsid w:val="00C14197"/>
    <w:rsid w:val="00C229D0"/>
    <w:rsid w:val="00C35F05"/>
    <w:rsid w:val="00C40313"/>
    <w:rsid w:val="00C414A4"/>
    <w:rsid w:val="00C43E86"/>
    <w:rsid w:val="00C50B95"/>
    <w:rsid w:val="00C51EEC"/>
    <w:rsid w:val="00C56E02"/>
    <w:rsid w:val="00C60D87"/>
    <w:rsid w:val="00C71418"/>
    <w:rsid w:val="00C73429"/>
    <w:rsid w:val="00C74907"/>
    <w:rsid w:val="00C76FFE"/>
    <w:rsid w:val="00C77726"/>
    <w:rsid w:val="00C90CDE"/>
    <w:rsid w:val="00C9179D"/>
    <w:rsid w:val="00C930F8"/>
    <w:rsid w:val="00C94793"/>
    <w:rsid w:val="00CA2698"/>
    <w:rsid w:val="00CB142D"/>
    <w:rsid w:val="00CB16F5"/>
    <w:rsid w:val="00CC1FD5"/>
    <w:rsid w:val="00CC3EE3"/>
    <w:rsid w:val="00CC504E"/>
    <w:rsid w:val="00CD33A0"/>
    <w:rsid w:val="00CD3DBD"/>
    <w:rsid w:val="00CD7E3B"/>
    <w:rsid w:val="00CE3B94"/>
    <w:rsid w:val="00CE4C78"/>
    <w:rsid w:val="00CE6C8A"/>
    <w:rsid w:val="00CE734D"/>
    <w:rsid w:val="00CF0456"/>
    <w:rsid w:val="00CF0A1E"/>
    <w:rsid w:val="00CF180D"/>
    <w:rsid w:val="00CF35D4"/>
    <w:rsid w:val="00D044AE"/>
    <w:rsid w:val="00D04C5F"/>
    <w:rsid w:val="00D10094"/>
    <w:rsid w:val="00D109C4"/>
    <w:rsid w:val="00D11862"/>
    <w:rsid w:val="00D11DD8"/>
    <w:rsid w:val="00D145A9"/>
    <w:rsid w:val="00D1538A"/>
    <w:rsid w:val="00D2040F"/>
    <w:rsid w:val="00D22EC8"/>
    <w:rsid w:val="00D247C1"/>
    <w:rsid w:val="00D308F3"/>
    <w:rsid w:val="00D30E3D"/>
    <w:rsid w:val="00D330DF"/>
    <w:rsid w:val="00D3725C"/>
    <w:rsid w:val="00D41FED"/>
    <w:rsid w:val="00D430A4"/>
    <w:rsid w:val="00D64150"/>
    <w:rsid w:val="00D65001"/>
    <w:rsid w:val="00D7059B"/>
    <w:rsid w:val="00D77A86"/>
    <w:rsid w:val="00D832C0"/>
    <w:rsid w:val="00D85495"/>
    <w:rsid w:val="00D865D5"/>
    <w:rsid w:val="00D90E22"/>
    <w:rsid w:val="00D927B0"/>
    <w:rsid w:val="00D927DB"/>
    <w:rsid w:val="00D931D6"/>
    <w:rsid w:val="00D95E9D"/>
    <w:rsid w:val="00D97947"/>
    <w:rsid w:val="00DB0ADF"/>
    <w:rsid w:val="00DB17E6"/>
    <w:rsid w:val="00DB2AB2"/>
    <w:rsid w:val="00DB6F77"/>
    <w:rsid w:val="00DC1BE4"/>
    <w:rsid w:val="00DC5E3A"/>
    <w:rsid w:val="00DC657F"/>
    <w:rsid w:val="00DD0946"/>
    <w:rsid w:val="00DD1DE7"/>
    <w:rsid w:val="00DE3711"/>
    <w:rsid w:val="00DF5D28"/>
    <w:rsid w:val="00DF7043"/>
    <w:rsid w:val="00E0075B"/>
    <w:rsid w:val="00E04301"/>
    <w:rsid w:val="00E05159"/>
    <w:rsid w:val="00E16F3C"/>
    <w:rsid w:val="00E1707D"/>
    <w:rsid w:val="00E36C40"/>
    <w:rsid w:val="00E42DF8"/>
    <w:rsid w:val="00E43633"/>
    <w:rsid w:val="00E54B69"/>
    <w:rsid w:val="00E54F37"/>
    <w:rsid w:val="00E56884"/>
    <w:rsid w:val="00E612D8"/>
    <w:rsid w:val="00E61806"/>
    <w:rsid w:val="00E62AAD"/>
    <w:rsid w:val="00E83AF5"/>
    <w:rsid w:val="00E83DEE"/>
    <w:rsid w:val="00E85FB0"/>
    <w:rsid w:val="00E90552"/>
    <w:rsid w:val="00E90F58"/>
    <w:rsid w:val="00E93EFD"/>
    <w:rsid w:val="00EA108B"/>
    <w:rsid w:val="00EA3BBF"/>
    <w:rsid w:val="00EB6813"/>
    <w:rsid w:val="00EB6B2E"/>
    <w:rsid w:val="00EC1C47"/>
    <w:rsid w:val="00ED18FE"/>
    <w:rsid w:val="00ED1C0E"/>
    <w:rsid w:val="00ED3627"/>
    <w:rsid w:val="00EE0F8B"/>
    <w:rsid w:val="00EE3F27"/>
    <w:rsid w:val="00EE5D83"/>
    <w:rsid w:val="00EF2011"/>
    <w:rsid w:val="00EF48B0"/>
    <w:rsid w:val="00F10554"/>
    <w:rsid w:val="00F12F92"/>
    <w:rsid w:val="00F15087"/>
    <w:rsid w:val="00F1612A"/>
    <w:rsid w:val="00F209AE"/>
    <w:rsid w:val="00F2466A"/>
    <w:rsid w:val="00F24ED0"/>
    <w:rsid w:val="00F268E1"/>
    <w:rsid w:val="00F31EA5"/>
    <w:rsid w:val="00F33D60"/>
    <w:rsid w:val="00F35060"/>
    <w:rsid w:val="00F4458D"/>
    <w:rsid w:val="00F5247F"/>
    <w:rsid w:val="00F56468"/>
    <w:rsid w:val="00F56B86"/>
    <w:rsid w:val="00F6001C"/>
    <w:rsid w:val="00F62FC7"/>
    <w:rsid w:val="00F657BD"/>
    <w:rsid w:val="00F67197"/>
    <w:rsid w:val="00F676AC"/>
    <w:rsid w:val="00F732CC"/>
    <w:rsid w:val="00F76B51"/>
    <w:rsid w:val="00F77365"/>
    <w:rsid w:val="00F815EF"/>
    <w:rsid w:val="00F8764D"/>
    <w:rsid w:val="00F92C76"/>
    <w:rsid w:val="00F95989"/>
    <w:rsid w:val="00FB1977"/>
    <w:rsid w:val="00FB5AD8"/>
    <w:rsid w:val="00FB5C15"/>
    <w:rsid w:val="00FB7DA0"/>
    <w:rsid w:val="00FC0687"/>
    <w:rsid w:val="00FC1A6E"/>
    <w:rsid w:val="00FC2972"/>
    <w:rsid w:val="00FC441C"/>
    <w:rsid w:val="00FC614A"/>
    <w:rsid w:val="00FC7C70"/>
    <w:rsid w:val="00FD1A83"/>
    <w:rsid w:val="00FD1FD4"/>
    <w:rsid w:val="00FD2AB6"/>
    <w:rsid w:val="00FD2DB9"/>
    <w:rsid w:val="00FD4A88"/>
    <w:rsid w:val="00FD6B5D"/>
    <w:rsid w:val="00FE57F9"/>
    <w:rsid w:val="116B3E5B"/>
    <w:rsid w:val="1594407B"/>
    <w:rsid w:val="3A305F16"/>
    <w:rsid w:val="5ACC1487"/>
    <w:rsid w:val="739B1155"/>
    <w:rsid w:val="789812CF"/>
    <w:rsid w:val="7CBC678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annotation subject" w:qFormat="1"/>
    <w:lsdException w:name="Balloon Text" w:qFormat="1"/>
    <w:lsdException w:name="Table Grid" w:uiPriority="39"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586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2A586F"/>
    <w:pPr>
      <w:jc w:val="left"/>
    </w:pPr>
  </w:style>
  <w:style w:type="paragraph" w:styleId="a4">
    <w:name w:val="Balloon Text"/>
    <w:basedOn w:val="a"/>
    <w:link w:val="Char0"/>
    <w:uiPriority w:val="99"/>
    <w:semiHidden/>
    <w:unhideWhenUsed/>
    <w:qFormat/>
    <w:rsid w:val="002A586F"/>
    <w:rPr>
      <w:sz w:val="18"/>
      <w:szCs w:val="18"/>
    </w:rPr>
  </w:style>
  <w:style w:type="paragraph" w:styleId="a5">
    <w:name w:val="footer"/>
    <w:basedOn w:val="a"/>
    <w:link w:val="Char1"/>
    <w:unhideWhenUsed/>
    <w:qFormat/>
    <w:rsid w:val="002A586F"/>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2A586F"/>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rsid w:val="002A586F"/>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sid w:val="002A586F"/>
    <w:rPr>
      <w:b/>
      <w:bCs/>
    </w:rPr>
  </w:style>
  <w:style w:type="table" w:styleId="a9">
    <w:name w:val="Table Grid"/>
    <w:basedOn w:val="a1"/>
    <w:uiPriority w:val="39"/>
    <w:qFormat/>
    <w:rsid w:val="002A58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uiPriority w:val="22"/>
    <w:qFormat/>
    <w:rsid w:val="002A586F"/>
    <w:rPr>
      <w:b/>
      <w:bCs/>
    </w:rPr>
  </w:style>
  <w:style w:type="character" w:styleId="ab">
    <w:name w:val="Hyperlink"/>
    <w:basedOn w:val="a0"/>
    <w:uiPriority w:val="99"/>
    <w:unhideWhenUsed/>
    <w:qFormat/>
    <w:rsid w:val="002A586F"/>
    <w:rPr>
      <w:color w:val="323232"/>
      <w:u w:val="none"/>
      <w:shd w:val="clear" w:color="auto" w:fill="auto"/>
    </w:rPr>
  </w:style>
  <w:style w:type="character" w:styleId="ac">
    <w:name w:val="annotation reference"/>
    <w:basedOn w:val="a0"/>
    <w:uiPriority w:val="99"/>
    <w:semiHidden/>
    <w:unhideWhenUsed/>
    <w:qFormat/>
    <w:rsid w:val="002A586F"/>
    <w:rPr>
      <w:sz w:val="21"/>
      <w:szCs w:val="21"/>
    </w:rPr>
  </w:style>
  <w:style w:type="character" w:customStyle="1" w:styleId="Char2">
    <w:name w:val="页眉 Char"/>
    <w:basedOn w:val="a0"/>
    <w:link w:val="a6"/>
    <w:uiPriority w:val="99"/>
    <w:qFormat/>
    <w:rsid w:val="002A586F"/>
    <w:rPr>
      <w:sz w:val="18"/>
      <w:szCs w:val="18"/>
    </w:rPr>
  </w:style>
  <w:style w:type="character" w:customStyle="1" w:styleId="Char1">
    <w:name w:val="页脚 Char1"/>
    <w:basedOn w:val="a0"/>
    <w:link w:val="a5"/>
    <w:uiPriority w:val="99"/>
    <w:qFormat/>
    <w:rsid w:val="002A586F"/>
    <w:rPr>
      <w:sz w:val="18"/>
      <w:szCs w:val="18"/>
    </w:rPr>
  </w:style>
  <w:style w:type="paragraph" w:styleId="ad">
    <w:name w:val="List Paragraph"/>
    <w:basedOn w:val="a"/>
    <w:uiPriority w:val="34"/>
    <w:qFormat/>
    <w:rsid w:val="002A586F"/>
    <w:pPr>
      <w:ind w:firstLineChars="200" w:firstLine="420"/>
    </w:pPr>
  </w:style>
  <w:style w:type="character" w:customStyle="1" w:styleId="Char4">
    <w:name w:val="页脚 Char"/>
    <w:qFormat/>
    <w:rsid w:val="002A586F"/>
    <w:rPr>
      <w:rFonts w:ascii="Calibri" w:hAnsi="Calibri"/>
      <w:kern w:val="2"/>
      <w:sz w:val="18"/>
      <w:szCs w:val="18"/>
    </w:rPr>
  </w:style>
  <w:style w:type="paragraph" w:customStyle="1" w:styleId="Style12">
    <w:name w:val="_Style 12"/>
    <w:basedOn w:val="a"/>
    <w:next w:val="ad"/>
    <w:uiPriority w:val="34"/>
    <w:qFormat/>
    <w:rsid w:val="002A586F"/>
    <w:pPr>
      <w:ind w:firstLineChars="200" w:firstLine="420"/>
    </w:pPr>
    <w:rPr>
      <w:rFonts w:ascii="等线" w:eastAsia="等线" w:hAnsi="等线" w:cs="Times New Roman"/>
    </w:rPr>
  </w:style>
  <w:style w:type="character" w:customStyle="1" w:styleId="Char0">
    <w:name w:val="批注框文本 Char"/>
    <w:basedOn w:val="a0"/>
    <w:link w:val="a4"/>
    <w:uiPriority w:val="99"/>
    <w:semiHidden/>
    <w:qFormat/>
    <w:rsid w:val="002A586F"/>
    <w:rPr>
      <w:kern w:val="2"/>
      <w:sz w:val="18"/>
      <w:szCs w:val="18"/>
    </w:rPr>
  </w:style>
  <w:style w:type="character" w:customStyle="1" w:styleId="Char">
    <w:name w:val="批注文字 Char"/>
    <w:basedOn w:val="a0"/>
    <w:link w:val="a3"/>
    <w:uiPriority w:val="99"/>
    <w:semiHidden/>
    <w:qFormat/>
    <w:rsid w:val="002A586F"/>
    <w:rPr>
      <w:kern w:val="2"/>
      <w:sz w:val="21"/>
      <w:szCs w:val="22"/>
    </w:rPr>
  </w:style>
  <w:style w:type="character" w:customStyle="1" w:styleId="Char3">
    <w:name w:val="批注主题 Char"/>
    <w:basedOn w:val="Char"/>
    <w:link w:val="a8"/>
    <w:uiPriority w:val="99"/>
    <w:semiHidden/>
    <w:qFormat/>
    <w:rsid w:val="002A586F"/>
    <w:rPr>
      <w:b/>
      <w:bCs/>
      <w:kern w:val="2"/>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yjsyxwb@hrbeu.edu.c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0776D1-E39E-473B-80D2-04960C6D2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333</Words>
  <Characters>1902</Characters>
  <Application>Microsoft Office Word</Application>
  <DocSecurity>0</DocSecurity>
  <Lines>15</Lines>
  <Paragraphs>4</Paragraphs>
  <ScaleCrop>false</ScaleCrop>
  <Company/>
  <LinksUpToDate>false</LinksUpToDate>
  <CharactersWithSpaces>2231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ZFJ</dc:creator>
  <cp:lastModifiedBy>Administrator</cp:lastModifiedBy>
  <cp:revision>6</cp:revision>
  <cp:lastPrinted>2020-02-22T07:07:00Z</cp:lastPrinted>
  <dcterms:created xsi:type="dcterms:W3CDTF">2020-03-11T06:09:00Z</dcterms:created>
  <dcterms:modified xsi:type="dcterms:W3CDTF">2020-03-12T11:08:00Z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