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63" w:lineRule="exact"/>
              <w:ind w:left="30" w:right="30"/>
              <w:jc w:val="center"/>
              <w:rPr>
                <w:rFonts w:hint="eastAsia" w:ascii="??" w:hAnsi="??" w:eastAsia="??"/>
                <w:b/>
                <w:color w:val="000000"/>
                <w:sz w:val="32"/>
              </w:rPr>
            </w:pPr>
            <w:r>
              <w:rPr>
                <w:rFonts w:hint="eastAsia" w:ascii="??" w:hAnsi="??" w:eastAsia="??"/>
                <w:b/>
                <w:color w:val="000000"/>
                <w:sz w:val="32"/>
              </w:rPr>
              <w:t>哈尔滨工程大学考场考试名单安排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19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8"/>
              </w:rPr>
            </w:pPr>
            <w:r>
              <w:rPr>
                <w:rFonts w:hint="eastAsia" w:ascii="??" w:hAnsi="??" w:eastAsia="??"/>
                <w:color w:val="000000"/>
                <w:sz w:val="28"/>
              </w:rPr>
              <w:t>2020-2021学年第1学期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002202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2020-11-21 13:00-15:30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92" w:hRule="exact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高级统计学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bottom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21B 21B113中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420" w:hRule="exact"/>
        </w:trPr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  <w:trHeight w:val="336" w:hRule="exact"/>
        </w:trPr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B219090006</w:t>
            </w:r>
          </w:p>
        </w:tc>
        <w:tc>
          <w:tcPr>
            <w:tcW w:w="142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李宜函</w:t>
            </w:r>
          </w:p>
        </w:tc>
        <w:tc>
          <w:tcPr>
            <w:tcW w:w="3129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left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经济管理学院</w:t>
            </w:r>
          </w:p>
        </w:tc>
        <w:tc>
          <w:tcPr>
            <w:tcW w:w="1137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孙薇</w:t>
            </w:r>
          </w:p>
        </w:tc>
        <w:tc>
          <w:tcPr>
            <w:tcW w:w="1138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="15" w:beforeLines="0" w:after="15" w:afterLines="0" w:line="232" w:lineRule="exact"/>
              <w:ind w:left="30" w:right="30"/>
              <w:jc w:val="center"/>
              <w:rPr>
                <w:rFonts w:hint="eastAsia" w:ascii="??" w:hAnsi="??" w:eastAsia="??"/>
                <w:color w:val="000000"/>
                <w:sz w:val="20"/>
              </w:rPr>
            </w:pPr>
            <w:r>
              <w:rPr>
                <w:rFonts w:hint="eastAsia" w:ascii="??" w:hAnsi="??" w:eastAsia="??"/>
                <w:color w:val="000000"/>
                <w:sz w:val="20"/>
              </w:rPr>
              <w:t>02</w:t>
            </w:r>
          </w:p>
        </w:tc>
        <w:tc>
          <w:tcPr>
            <w:tcW w:w="99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??" w:hAnsi="??" w:eastAsia="??"/>
                <w:sz w:val="20"/>
              </w:rPr>
            </w:pPr>
          </w:p>
        </w:tc>
      </w:tr>
    </w:tbl>
    <w:p>
      <w:pPr>
        <w:spacing w:beforeLines="0" w:afterLines="0"/>
        <w:jc w:val="left"/>
        <w:rPr>
          <w:rFonts w:hint="default"/>
          <w:sz w:val="24"/>
        </w:rPr>
        <w:sectPr>
          <w:pgSz w:w="11906" w:h="16838"/>
          <w:pgMar w:top="567" w:right="567" w:bottom="567" w:left="567" w:header="720" w:footer="720" w:gutter="0"/>
          <w:lnNumType w:countBy="0" w:distance="36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1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栾旭</cp:lastModifiedBy>
  <dcterms:modified xsi:type="dcterms:W3CDTF">2020-11-03T12:48:33Z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