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92B" w:rsidRPr="0042192B" w:rsidRDefault="0042192B" w:rsidP="00027A6D">
      <w:pPr>
        <w:widowControl/>
        <w:shd w:val="clear" w:color="auto" w:fill="FFFFFF"/>
        <w:spacing w:beforeLines="50" w:afterLines="50"/>
        <w:jc w:val="center"/>
        <w:rPr>
          <w:rFonts w:ascii="方正小标宋_GBK" w:eastAsia="方正小标宋_GBK" w:hAnsi="Arial" w:cs="Arial"/>
          <w:bCs/>
          <w:color w:val="333333"/>
          <w:kern w:val="36"/>
          <w:sz w:val="32"/>
          <w:szCs w:val="32"/>
        </w:rPr>
      </w:pPr>
      <w:r w:rsidRPr="0042192B">
        <w:rPr>
          <w:rFonts w:ascii="方正小标宋_GBK" w:eastAsia="方正小标宋_GBK" w:hAnsi="Arial" w:cs="Arial" w:hint="eastAsia"/>
          <w:bCs/>
          <w:color w:val="333333"/>
          <w:kern w:val="36"/>
          <w:sz w:val="32"/>
          <w:szCs w:val="32"/>
        </w:rPr>
        <w:t>关于201</w:t>
      </w:r>
      <w:r w:rsidRPr="0042642D">
        <w:rPr>
          <w:rFonts w:ascii="方正小标宋_GBK" w:eastAsia="方正小标宋_GBK" w:hAnsi="Arial" w:cs="Arial" w:hint="eastAsia"/>
          <w:bCs/>
          <w:color w:val="333333"/>
          <w:kern w:val="36"/>
          <w:sz w:val="32"/>
          <w:szCs w:val="32"/>
        </w:rPr>
        <w:t>9</w:t>
      </w:r>
      <w:r w:rsidRPr="0042192B">
        <w:rPr>
          <w:rFonts w:ascii="方正小标宋_GBK" w:eastAsia="方正小标宋_GBK" w:hAnsi="Arial" w:cs="Arial" w:hint="eastAsia"/>
          <w:bCs/>
          <w:color w:val="333333"/>
          <w:kern w:val="36"/>
          <w:sz w:val="32"/>
          <w:szCs w:val="32"/>
        </w:rPr>
        <w:t>年</w:t>
      </w:r>
      <w:r w:rsidRPr="0042642D">
        <w:rPr>
          <w:rFonts w:ascii="方正小标宋_GBK" w:eastAsia="方正小标宋_GBK" w:hAnsi="Arial" w:cs="Arial" w:hint="eastAsia"/>
          <w:bCs/>
          <w:color w:val="333333"/>
          <w:kern w:val="36"/>
          <w:sz w:val="32"/>
          <w:szCs w:val="32"/>
        </w:rPr>
        <w:t>春</w:t>
      </w:r>
      <w:r w:rsidRPr="0042192B">
        <w:rPr>
          <w:rFonts w:ascii="方正小标宋_GBK" w:eastAsia="方正小标宋_GBK" w:hAnsi="Arial" w:cs="Arial" w:hint="eastAsia"/>
          <w:bCs/>
          <w:color w:val="333333"/>
          <w:kern w:val="36"/>
          <w:sz w:val="32"/>
          <w:szCs w:val="32"/>
        </w:rPr>
        <w:t>季学期研究生课程考核工作安排的通知</w:t>
      </w:r>
    </w:p>
    <w:p w:rsidR="0042192B" w:rsidRPr="0042192B" w:rsidRDefault="0042192B" w:rsidP="002B0FF9">
      <w:pPr>
        <w:widowControl/>
        <w:shd w:val="clear" w:color="auto" w:fill="FFFFFF"/>
        <w:spacing w:line="600" w:lineRule="exact"/>
        <w:jc w:val="left"/>
        <w:rPr>
          <w:rFonts w:ascii="Arial" w:eastAsia="宋体" w:hAnsi="Arial" w:cs="Arial"/>
          <w:kern w:val="0"/>
          <w:sz w:val="28"/>
          <w:szCs w:val="28"/>
        </w:rPr>
      </w:pPr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各有关院系</w:t>
      </w:r>
      <w:r w:rsidRPr="0042192B">
        <w:rPr>
          <w:rFonts w:ascii="仿宋_GB2312" w:eastAsia="仿宋_GB2312" w:hAnsi="Arial" w:cs="Arial" w:hint="eastAsia"/>
          <w:b/>
          <w:bCs/>
          <w:kern w:val="0"/>
          <w:sz w:val="28"/>
          <w:szCs w:val="28"/>
        </w:rPr>
        <w:t>：</w:t>
      </w:r>
    </w:p>
    <w:p w:rsidR="0042192B" w:rsidRPr="0042192B" w:rsidRDefault="0042192B" w:rsidP="002B0FF9">
      <w:pPr>
        <w:widowControl/>
        <w:shd w:val="clear" w:color="auto" w:fill="FFFFFF"/>
        <w:spacing w:line="600" w:lineRule="exact"/>
        <w:ind w:firstLine="584"/>
        <w:jc w:val="left"/>
        <w:rPr>
          <w:rFonts w:ascii="Arial" w:eastAsia="宋体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2019年春季学期研究生课程即将结束</w:t>
      </w:r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，为做好研究生课程的考核工作，进一步规范考试过程，现对课程考核及期末考试工作安排要求如下：</w:t>
      </w:r>
    </w:p>
    <w:p w:rsidR="0042192B" w:rsidRPr="0042192B" w:rsidRDefault="0042192B" w:rsidP="002B0FF9">
      <w:pPr>
        <w:widowControl/>
        <w:shd w:val="clear" w:color="auto" w:fill="FFFFFF"/>
        <w:spacing w:line="600" w:lineRule="exact"/>
        <w:ind w:firstLine="584"/>
        <w:jc w:val="left"/>
        <w:rPr>
          <w:rFonts w:ascii="Arial" w:eastAsia="宋体" w:hAnsi="Arial" w:cs="Arial"/>
          <w:kern w:val="0"/>
          <w:sz w:val="28"/>
          <w:szCs w:val="28"/>
        </w:rPr>
      </w:pPr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一、</w:t>
      </w:r>
      <w:r w:rsidR="00027A6D">
        <w:rPr>
          <w:rFonts w:ascii="仿宋_GB2312" w:eastAsia="仿宋_GB2312" w:hAnsi="Arial" w:cs="Arial" w:hint="eastAsia"/>
          <w:kern w:val="0"/>
          <w:sz w:val="28"/>
          <w:szCs w:val="28"/>
        </w:rPr>
        <w:t>课程考核可以采用闭卷或开卷的方式</w:t>
      </w:r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，学位课一般应采用笔试的方式。考核可以根据研究生平时完成实验、课外作业的情况及试卷的成绩等综合评定。</w:t>
      </w:r>
    </w:p>
    <w:p w:rsidR="0042192B" w:rsidRPr="0042192B" w:rsidRDefault="0042192B" w:rsidP="002B0FF9">
      <w:pPr>
        <w:widowControl/>
        <w:shd w:val="clear" w:color="auto" w:fill="FFFFFF"/>
        <w:spacing w:line="600" w:lineRule="exact"/>
        <w:ind w:firstLine="584"/>
        <w:jc w:val="left"/>
        <w:rPr>
          <w:rFonts w:ascii="Arial" w:eastAsia="宋体" w:hAnsi="Arial" w:cs="Arial"/>
          <w:kern w:val="0"/>
          <w:sz w:val="28"/>
          <w:szCs w:val="28"/>
        </w:rPr>
      </w:pPr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二、每个考场设主监考1人，副监考1-2人（超过30人的考场为2人），副监考协助主监考做好考务工作。主监考由各开课院系选派；校级公共课的副监考由研究生院给各院系分配选派名额，由院系选派教师担任；专业课的副监考由开课院系安排。各院系至少应于考试前3天将主、副监考教师名单通过研究生教育综合管理信息系统填报。</w:t>
      </w:r>
    </w:p>
    <w:p w:rsidR="0042192B" w:rsidRPr="0042192B" w:rsidRDefault="0042192B" w:rsidP="002B0FF9">
      <w:pPr>
        <w:widowControl/>
        <w:shd w:val="clear" w:color="auto" w:fill="FFFFFF"/>
        <w:spacing w:line="600" w:lineRule="exact"/>
        <w:ind w:firstLine="584"/>
        <w:jc w:val="left"/>
        <w:rPr>
          <w:rFonts w:ascii="Arial" w:eastAsia="宋体" w:hAnsi="Arial" w:cs="Arial"/>
          <w:kern w:val="0"/>
          <w:sz w:val="28"/>
          <w:szCs w:val="28"/>
        </w:rPr>
      </w:pPr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三、考试实行校院两级巡视制度。校级巡视由研究生院统一安排，院系巡视由开课院系负责安排。</w:t>
      </w:r>
    </w:p>
    <w:p w:rsidR="0042192B" w:rsidRPr="0042192B" w:rsidRDefault="0042192B" w:rsidP="002B0FF9">
      <w:pPr>
        <w:widowControl/>
        <w:shd w:val="clear" w:color="auto" w:fill="FFFFFF"/>
        <w:spacing w:line="600" w:lineRule="exact"/>
        <w:ind w:firstLine="584"/>
        <w:jc w:val="left"/>
        <w:rPr>
          <w:rFonts w:ascii="Arial" w:eastAsia="宋体" w:hAnsi="Arial" w:cs="Arial"/>
          <w:kern w:val="0"/>
          <w:sz w:val="28"/>
          <w:szCs w:val="28"/>
        </w:rPr>
      </w:pPr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四、每门考试，主监考教师应至少提前20分钟达到指定考场；副监考应提前15分钟达到指定考场；主、副监考均应佩戴学校发放的监考牌。</w:t>
      </w:r>
    </w:p>
    <w:p w:rsidR="0042192B" w:rsidRPr="0042192B" w:rsidRDefault="0042192B" w:rsidP="002B0FF9">
      <w:pPr>
        <w:widowControl/>
        <w:shd w:val="clear" w:color="auto" w:fill="FFFFFF"/>
        <w:spacing w:line="600" w:lineRule="exact"/>
        <w:ind w:firstLine="584"/>
        <w:jc w:val="left"/>
        <w:rPr>
          <w:rFonts w:ascii="Arial" w:eastAsia="宋体" w:hAnsi="Arial" w:cs="Arial"/>
          <w:kern w:val="0"/>
          <w:sz w:val="28"/>
          <w:szCs w:val="28"/>
        </w:rPr>
      </w:pPr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五、考试安排公布后，各院系要及时通知参加课程考核的学生（含各类进修人员）查看“2019年春季学期研究生</w:t>
      </w:r>
      <w:r w:rsidR="00AD30B5">
        <w:rPr>
          <w:rFonts w:ascii="仿宋_GB2312" w:eastAsia="仿宋_GB2312" w:hAnsi="Arial" w:cs="Arial" w:hint="eastAsia"/>
          <w:kern w:val="0"/>
          <w:sz w:val="28"/>
          <w:szCs w:val="28"/>
        </w:rPr>
        <w:t>公共课</w:t>
      </w:r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考试安排表”（见附件1），并提醒学生参加考试时需携带身份证和校园</w:t>
      </w:r>
      <w:proofErr w:type="gramStart"/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一</w:t>
      </w:r>
      <w:proofErr w:type="gramEnd"/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卡通（或</w:t>
      </w:r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lastRenderedPageBreak/>
        <w:t>学生证）。学生可登录研究生教育综合管理信息系统（网址：http://yjs.hrbeu.edu.cn/）查看个人考试科目、考试时间和考试地点。</w:t>
      </w:r>
    </w:p>
    <w:p w:rsidR="0042192B" w:rsidRPr="0042192B" w:rsidRDefault="0042192B" w:rsidP="002B0FF9">
      <w:pPr>
        <w:widowControl/>
        <w:shd w:val="clear" w:color="auto" w:fill="FFFFFF"/>
        <w:spacing w:line="600" w:lineRule="exact"/>
        <w:ind w:firstLine="584"/>
        <w:jc w:val="left"/>
        <w:rPr>
          <w:rFonts w:ascii="Arial" w:eastAsia="宋体" w:hAnsi="Arial" w:cs="Arial"/>
          <w:kern w:val="0"/>
          <w:sz w:val="28"/>
          <w:szCs w:val="28"/>
        </w:rPr>
      </w:pPr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六、考试前，各院系要提醒主监考</w:t>
      </w:r>
      <w:r w:rsidR="00AD30B5">
        <w:rPr>
          <w:rFonts w:ascii="仿宋_GB2312" w:eastAsia="仿宋_GB2312" w:hAnsi="Arial" w:cs="Arial" w:hint="eastAsia"/>
          <w:kern w:val="0"/>
          <w:sz w:val="28"/>
          <w:szCs w:val="28"/>
        </w:rPr>
        <w:t>认真阅读并熟悉《研究生课程考试监考守则》，并</w:t>
      </w:r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携带《研究生课程考核签到表》（附件2）、《硕士研究生课程考试考场记事》（附件3）、《研究生课程考试违规考生记录表》（附件4）、《考场座次表》《研究生课程考试考场规则》、考试试题、答题册（卡）、草稿纸等考</w:t>
      </w:r>
      <w:proofErr w:type="gramStart"/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务</w:t>
      </w:r>
      <w:proofErr w:type="gramEnd"/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材料，准时达到指定考场。</w:t>
      </w:r>
    </w:p>
    <w:p w:rsidR="0042192B" w:rsidRPr="0042192B" w:rsidRDefault="0042192B" w:rsidP="002B0FF9">
      <w:pPr>
        <w:widowControl/>
        <w:shd w:val="clear" w:color="auto" w:fill="FFFFFF"/>
        <w:spacing w:line="600" w:lineRule="exact"/>
        <w:ind w:firstLine="584"/>
        <w:jc w:val="left"/>
        <w:rPr>
          <w:rFonts w:ascii="Arial" w:eastAsia="宋体" w:hAnsi="Arial" w:cs="Arial"/>
          <w:kern w:val="0"/>
          <w:sz w:val="28"/>
          <w:szCs w:val="28"/>
        </w:rPr>
      </w:pPr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七、开考前监考教师</w:t>
      </w:r>
      <w:r w:rsidR="00AD30B5">
        <w:rPr>
          <w:rFonts w:ascii="仿宋_GB2312" w:eastAsia="仿宋_GB2312" w:hAnsi="Arial" w:cs="Arial" w:hint="eastAsia"/>
          <w:kern w:val="0"/>
          <w:sz w:val="28"/>
          <w:szCs w:val="28"/>
        </w:rPr>
        <w:t>须</w:t>
      </w:r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清理考场、</w:t>
      </w:r>
      <w:r w:rsidR="00AD30B5">
        <w:rPr>
          <w:rFonts w:ascii="仿宋_GB2312" w:eastAsia="仿宋_GB2312" w:hAnsi="Arial" w:cs="Arial" w:hint="eastAsia"/>
          <w:kern w:val="0"/>
          <w:sz w:val="28"/>
          <w:szCs w:val="28"/>
        </w:rPr>
        <w:t>合理</w:t>
      </w:r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安排座位、核对学生证件、座次表中照片与本人是否一致，</w:t>
      </w:r>
      <w:r w:rsidR="00AD30B5">
        <w:rPr>
          <w:rFonts w:ascii="仿宋_GB2312" w:eastAsia="仿宋_GB2312" w:hAnsi="Arial" w:cs="Arial" w:hint="eastAsia"/>
          <w:kern w:val="0"/>
          <w:sz w:val="28"/>
          <w:szCs w:val="28"/>
        </w:rPr>
        <w:t>宣读《研究生课程考试考场规则》，</w:t>
      </w:r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提醒学生将手机等通讯工具放在指定位置，组织研究生填写“研究生课程考核考生签到表”。考试期间，监考要认真履行监考职责，除必要的考</w:t>
      </w:r>
      <w:proofErr w:type="gramStart"/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务</w:t>
      </w:r>
      <w:proofErr w:type="gramEnd"/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联系外，不得使用手机。</w:t>
      </w:r>
    </w:p>
    <w:p w:rsidR="0042192B" w:rsidRPr="0042192B" w:rsidRDefault="0042192B" w:rsidP="002B0FF9">
      <w:pPr>
        <w:widowControl/>
        <w:shd w:val="clear" w:color="auto" w:fill="FFFFFF"/>
        <w:spacing w:line="600" w:lineRule="exact"/>
        <w:ind w:firstLine="584"/>
        <w:jc w:val="left"/>
        <w:rPr>
          <w:rFonts w:ascii="Arial" w:eastAsia="宋体" w:hAnsi="Arial" w:cs="Arial"/>
          <w:kern w:val="0"/>
          <w:sz w:val="28"/>
          <w:szCs w:val="28"/>
        </w:rPr>
      </w:pPr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八、考试期间，监考人员和</w:t>
      </w:r>
      <w:proofErr w:type="gramStart"/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巡考</w:t>
      </w:r>
      <w:proofErr w:type="gramEnd"/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人员一旦发现学生有违纪、作弊行为，要立即制止，并按照《哈尔滨工程大学学生纪律处分条例》（</w:t>
      </w:r>
      <w:proofErr w:type="gramStart"/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哈工程校发</w:t>
      </w:r>
      <w:proofErr w:type="gramEnd"/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〔2017〕105号）确认考生</w:t>
      </w:r>
      <w:r w:rsidR="00AD30B5">
        <w:rPr>
          <w:rFonts w:ascii="仿宋_GB2312" w:eastAsia="仿宋_GB2312" w:hAnsi="Arial" w:cs="Arial" w:hint="eastAsia"/>
          <w:kern w:val="0"/>
          <w:sz w:val="28"/>
          <w:szCs w:val="28"/>
        </w:rPr>
        <w:t>违纪或作弊</w:t>
      </w:r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行为，填写《研究生课程考试违规考生记录表》（由违规学生和至少2名监考签字），保留作弊证据（不适宜保留的证据，如手机，由学生书写情况说明后还给学生），并如实记录在考场记事中。开课院系须在当科考试结束后1个工作日内将《研究生课程考试违规考生记录表》上报研究生院。</w:t>
      </w:r>
    </w:p>
    <w:p w:rsidR="00AD30B5" w:rsidRPr="00855222" w:rsidRDefault="00AD30B5" w:rsidP="002B0FF9">
      <w:pPr>
        <w:widowControl/>
        <w:shd w:val="clear" w:color="auto" w:fill="FFFFFF"/>
        <w:spacing w:line="600" w:lineRule="exact"/>
        <w:ind w:firstLine="584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 w:rsidRPr="00855222">
        <w:rPr>
          <w:rFonts w:ascii="仿宋_GB2312" w:eastAsia="仿宋_GB2312" w:hAnsi="Arial" w:cs="Arial" w:hint="eastAsia"/>
          <w:kern w:val="0"/>
          <w:sz w:val="28"/>
          <w:szCs w:val="28"/>
        </w:rPr>
        <w:t>九、请监考教师开考时将手机屏蔽仪电源线接入电源插座，保证其正常工作；考试结束后，将手机屏蔽仪电源线从电源插座拔下（手机屏蔽</w:t>
      </w:r>
      <w:proofErr w:type="gramStart"/>
      <w:r w:rsidRPr="00855222">
        <w:rPr>
          <w:rFonts w:ascii="仿宋_GB2312" w:eastAsia="仿宋_GB2312" w:hAnsi="Arial" w:cs="Arial" w:hint="eastAsia"/>
          <w:kern w:val="0"/>
          <w:sz w:val="28"/>
          <w:szCs w:val="28"/>
        </w:rPr>
        <w:t>器位于</w:t>
      </w:r>
      <w:proofErr w:type="gramEnd"/>
      <w:r w:rsidRPr="00855222">
        <w:rPr>
          <w:rFonts w:ascii="仿宋_GB2312" w:eastAsia="仿宋_GB2312" w:hAnsi="Arial" w:cs="Arial" w:hint="eastAsia"/>
          <w:kern w:val="0"/>
          <w:sz w:val="28"/>
          <w:szCs w:val="28"/>
        </w:rPr>
        <w:t>黑板的下方左侧或右侧）。</w:t>
      </w:r>
      <w:bookmarkStart w:id="0" w:name="_GoBack"/>
      <w:bookmarkEnd w:id="0"/>
    </w:p>
    <w:p w:rsidR="00AD30B5" w:rsidRPr="00855222" w:rsidRDefault="00AD30B5" w:rsidP="002B0FF9">
      <w:pPr>
        <w:widowControl/>
        <w:shd w:val="clear" w:color="auto" w:fill="FFFFFF"/>
        <w:spacing w:line="600" w:lineRule="exact"/>
        <w:ind w:firstLine="584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lastRenderedPageBreak/>
        <w:t>十、考试期间，如发生突发事件，由主考教师及时向所在院系教务办公室汇报，特殊情况由院系教务人员上报研究生院决定。</w:t>
      </w:r>
    </w:p>
    <w:p w:rsidR="00AD30B5" w:rsidRDefault="00AD30B5" w:rsidP="002B0FF9">
      <w:pPr>
        <w:widowControl/>
        <w:shd w:val="clear" w:color="auto" w:fill="FFFFFF"/>
        <w:spacing w:line="600" w:lineRule="exact"/>
        <w:ind w:firstLine="584"/>
        <w:jc w:val="left"/>
        <w:rPr>
          <w:rFonts w:ascii="Arial" w:eastAsia="宋体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十一、考风考</w:t>
      </w:r>
      <w:proofErr w:type="gramStart"/>
      <w:r>
        <w:rPr>
          <w:rFonts w:ascii="仿宋_GB2312" w:eastAsia="仿宋_GB2312" w:hAnsi="Arial" w:cs="Arial" w:hint="eastAsia"/>
          <w:kern w:val="0"/>
          <w:sz w:val="28"/>
          <w:szCs w:val="28"/>
        </w:rPr>
        <w:t>纪作为</w:t>
      </w:r>
      <w:proofErr w:type="gramEnd"/>
      <w:r>
        <w:rPr>
          <w:rFonts w:ascii="仿宋_GB2312" w:eastAsia="仿宋_GB2312" w:hAnsi="Arial" w:cs="Arial" w:hint="eastAsia"/>
          <w:kern w:val="0"/>
          <w:sz w:val="28"/>
          <w:szCs w:val="28"/>
        </w:rPr>
        <w:t>校风、学风、教风建设的重要组成部分，请各单位务必重视考风考纪工作，要求监考教师严格执行考场规则，真正为学生营造公平的考试环境，保证各项考试工作的顺利进行。</w:t>
      </w:r>
    </w:p>
    <w:p w:rsidR="00AD30B5" w:rsidRDefault="00AD30B5" w:rsidP="002B0FF9">
      <w:pPr>
        <w:widowControl/>
        <w:shd w:val="clear" w:color="auto" w:fill="FFFFFF"/>
        <w:spacing w:line="600" w:lineRule="exact"/>
        <w:ind w:firstLine="584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十二、如有疑问，请与研究生院培养办公室联系。联系电话：0451-82519872。</w:t>
      </w:r>
    </w:p>
    <w:p w:rsidR="00855222" w:rsidRDefault="00855222" w:rsidP="002B0FF9">
      <w:pPr>
        <w:widowControl/>
        <w:shd w:val="clear" w:color="auto" w:fill="FFFFFF"/>
        <w:spacing w:line="600" w:lineRule="exact"/>
        <w:ind w:firstLine="584"/>
        <w:jc w:val="left"/>
        <w:rPr>
          <w:rFonts w:ascii="Arial" w:eastAsia="宋体" w:hAnsi="Arial" w:cs="Arial"/>
          <w:kern w:val="0"/>
          <w:sz w:val="28"/>
          <w:szCs w:val="28"/>
        </w:rPr>
      </w:pPr>
    </w:p>
    <w:p w:rsidR="0042192B" w:rsidRPr="0042192B" w:rsidRDefault="0042192B" w:rsidP="002B0FF9">
      <w:pPr>
        <w:widowControl/>
        <w:shd w:val="clear" w:color="auto" w:fill="FFFFFF"/>
        <w:spacing w:line="600" w:lineRule="exact"/>
        <w:jc w:val="left"/>
        <w:rPr>
          <w:rFonts w:ascii="Arial" w:eastAsia="宋体" w:hAnsi="Arial" w:cs="Arial"/>
          <w:kern w:val="0"/>
          <w:sz w:val="28"/>
          <w:szCs w:val="28"/>
        </w:rPr>
      </w:pPr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附件：</w:t>
      </w:r>
    </w:p>
    <w:p w:rsidR="0042192B" w:rsidRPr="0042192B" w:rsidRDefault="0042192B" w:rsidP="002B0FF9">
      <w:pPr>
        <w:widowControl/>
        <w:shd w:val="clear" w:color="auto" w:fill="FFFFFF"/>
        <w:spacing w:line="600" w:lineRule="exact"/>
        <w:ind w:firstLine="584"/>
        <w:jc w:val="left"/>
        <w:rPr>
          <w:rFonts w:ascii="Arial" w:eastAsia="宋体" w:hAnsi="Arial" w:cs="Arial"/>
          <w:kern w:val="0"/>
          <w:sz w:val="28"/>
          <w:szCs w:val="28"/>
        </w:rPr>
      </w:pPr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1.</w:t>
      </w:r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 </w:t>
      </w:r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2019年春季学期研究生</w:t>
      </w:r>
      <w:r w:rsidR="00AD30B5">
        <w:rPr>
          <w:rFonts w:ascii="仿宋_GB2312" w:eastAsia="仿宋_GB2312" w:hAnsi="Arial" w:cs="Arial" w:hint="eastAsia"/>
          <w:kern w:val="0"/>
          <w:sz w:val="28"/>
          <w:szCs w:val="28"/>
        </w:rPr>
        <w:t>公共课</w:t>
      </w:r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考试安排表</w:t>
      </w:r>
    </w:p>
    <w:p w:rsidR="0042192B" w:rsidRPr="0042192B" w:rsidRDefault="0042192B" w:rsidP="002B0FF9">
      <w:pPr>
        <w:widowControl/>
        <w:shd w:val="clear" w:color="auto" w:fill="FFFFFF"/>
        <w:spacing w:line="600" w:lineRule="exact"/>
        <w:ind w:firstLine="584"/>
        <w:jc w:val="left"/>
        <w:rPr>
          <w:rFonts w:ascii="Arial" w:eastAsia="宋体" w:hAnsi="Arial" w:cs="Arial"/>
          <w:kern w:val="0"/>
          <w:sz w:val="28"/>
          <w:szCs w:val="28"/>
        </w:rPr>
      </w:pPr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2.</w:t>
      </w:r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 </w:t>
      </w:r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研究生课程考核考生签到表</w:t>
      </w:r>
    </w:p>
    <w:p w:rsidR="0042192B" w:rsidRPr="0042192B" w:rsidRDefault="0042192B" w:rsidP="002B0FF9">
      <w:pPr>
        <w:widowControl/>
        <w:shd w:val="clear" w:color="auto" w:fill="FFFFFF"/>
        <w:spacing w:line="600" w:lineRule="exact"/>
        <w:ind w:firstLine="584"/>
        <w:jc w:val="left"/>
        <w:rPr>
          <w:rFonts w:ascii="Arial" w:eastAsia="宋体" w:hAnsi="Arial" w:cs="Arial"/>
          <w:kern w:val="0"/>
          <w:sz w:val="28"/>
          <w:szCs w:val="28"/>
        </w:rPr>
      </w:pPr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3.</w:t>
      </w:r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 </w:t>
      </w:r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研究生课程考试考场记事</w:t>
      </w:r>
    </w:p>
    <w:p w:rsidR="0042192B" w:rsidRPr="0042192B" w:rsidRDefault="0042192B" w:rsidP="002B0FF9">
      <w:pPr>
        <w:widowControl/>
        <w:shd w:val="clear" w:color="auto" w:fill="FFFFFF"/>
        <w:spacing w:line="600" w:lineRule="exact"/>
        <w:ind w:firstLine="584"/>
        <w:jc w:val="left"/>
        <w:rPr>
          <w:rFonts w:ascii="Arial" w:eastAsia="宋体" w:hAnsi="Arial" w:cs="Arial"/>
          <w:kern w:val="0"/>
          <w:sz w:val="28"/>
          <w:szCs w:val="28"/>
        </w:rPr>
      </w:pPr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4.</w:t>
      </w:r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 </w:t>
      </w:r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研究生课程考试违规考生记录表</w:t>
      </w:r>
    </w:p>
    <w:p w:rsidR="0042192B" w:rsidRPr="0042192B" w:rsidRDefault="0042192B" w:rsidP="002B0FF9">
      <w:pPr>
        <w:widowControl/>
        <w:shd w:val="clear" w:color="auto" w:fill="FFFFFF"/>
        <w:spacing w:line="600" w:lineRule="exact"/>
        <w:ind w:firstLine="584"/>
        <w:jc w:val="left"/>
        <w:rPr>
          <w:rFonts w:ascii="Arial" w:eastAsia="宋体" w:hAnsi="Arial" w:cs="Arial"/>
          <w:kern w:val="0"/>
          <w:sz w:val="28"/>
          <w:szCs w:val="28"/>
        </w:rPr>
      </w:pPr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5. 2019年春季学期研究生</w:t>
      </w:r>
      <w:r w:rsidR="003851C3">
        <w:rPr>
          <w:rFonts w:ascii="仿宋_GB2312" w:eastAsia="仿宋_GB2312" w:hAnsi="Arial" w:cs="Arial" w:hint="eastAsia"/>
          <w:kern w:val="0"/>
          <w:sz w:val="28"/>
          <w:szCs w:val="28"/>
        </w:rPr>
        <w:t>课程考试名单</w:t>
      </w:r>
    </w:p>
    <w:p w:rsidR="0042192B" w:rsidRPr="0042192B" w:rsidRDefault="0042192B" w:rsidP="002B0FF9">
      <w:pPr>
        <w:widowControl/>
        <w:shd w:val="clear" w:color="auto" w:fill="FFFFFF"/>
        <w:spacing w:line="600" w:lineRule="exact"/>
        <w:ind w:firstLine="584"/>
        <w:jc w:val="left"/>
        <w:rPr>
          <w:rFonts w:ascii="Arial" w:eastAsia="宋体" w:hAnsi="Arial" w:cs="Arial"/>
          <w:kern w:val="0"/>
          <w:sz w:val="28"/>
          <w:szCs w:val="28"/>
        </w:rPr>
      </w:pPr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6.</w:t>
      </w:r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 </w:t>
      </w:r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研究生课程考试考场规则</w:t>
      </w:r>
    </w:p>
    <w:p w:rsidR="0042192B" w:rsidRPr="0042192B" w:rsidRDefault="0042192B" w:rsidP="002B0FF9">
      <w:pPr>
        <w:widowControl/>
        <w:shd w:val="clear" w:color="auto" w:fill="FFFFFF"/>
        <w:spacing w:line="600" w:lineRule="exact"/>
        <w:ind w:firstLine="584"/>
        <w:jc w:val="left"/>
        <w:rPr>
          <w:rFonts w:ascii="Arial" w:eastAsia="宋体" w:hAnsi="Arial" w:cs="Arial"/>
          <w:kern w:val="0"/>
          <w:sz w:val="28"/>
          <w:szCs w:val="28"/>
        </w:rPr>
      </w:pPr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7.</w:t>
      </w:r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 </w:t>
      </w:r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研究生课程考试监考守则</w:t>
      </w:r>
    </w:p>
    <w:p w:rsidR="0042192B" w:rsidRPr="0042192B" w:rsidRDefault="0042192B" w:rsidP="002B0FF9">
      <w:pPr>
        <w:widowControl/>
        <w:shd w:val="clear" w:color="auto" w:fill="FFFFFF"/>
        <w:spacing w:line="600" w:lineRule="exact"/>
        <w:ind w:firstLine="869"/>
        <w:jc w:val="left"/>
        <w:rPr>
          <w:rFonts w:ascii="Arial" w:eastAsia="宋体" w:hAnsi="Arial" w:cs="Arial"/>
          <w:kern w:val="0"/>
          <w:sz w:val="28"/>
          <w:szCs w:val="28"/>
        </w:rPr>
      </w:pPr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  </w:t>
      </w:r>
    </w:p>
    <w:p w:rsidR="0042192B" w:rsidRPr="0042192B" w:rsidRDefault="0042192B" w:rsidP="002B0FF9">
      <w:pPr>
        <w:widowControl/>
        <w:shd w:val="clear" w:color="auto" w:fill="FFFFFF"/>
        <w:spacing w:line="600" w:lineRule="exact"/>
        <w:ind w:right="435"/>
        <w:jc w:val="center"/>
        <w:rPr>
          <w:rFonts w:ascii="Arial" w:eastAsia="宋体" w:hAnsi="Arial" w:cs="Arial"/>
          <w:kern w:val="0"/>
          <w:sz w:val="28"/>
          <w:szCs w:val="28"/>
        </w:rPr>
      </w:pPr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                                  </w:t>
      </w:r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 xml:space="preserve">                     </w:t>
      </w:r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   </w:t>
      </w:r>
      <w:r>
        <w:rPr>
          <w:rFonts w:ascii="仿宋_GB2312" w:eastAsia="仿宋_GB2312" w:hAnsi="Arial" w:cs="Arial" w:hint="eastAsia"/>
          <w:kern w:val="0"/>
          <w:sz w:val="28"/>
          <w:szCs w:val="28"/>
        </w:rPr>
        <w:t xml:space="preserve"> </w:t>
      </w:r>
      <w:r w:rsidR="003851C3">
        <w:rPr>
          <w:rFonts w:ascii="仿宋_GB2312" w:eastAsia="仿宋_GB2312" w:hAnsi="Arial" w:cs="Arial" w:hint="eastAsia"/>
          <w:kern w:val="0"/>
          <w:sz w:val="28"/>
          <w:szCs w:val="28"/>
        </w:rPr>
        <w:t xml:space="preserve"> </w:t>
      </w:r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研究生院</w:t>
      </w:r>
    </w:p>
    <w:p w:rsidR="0042192B" w:rsidRPr="0042192B" w:rsidRDefault="0042192B" w:rsidP="002B0FF9">
      <w:pPr>
        <w:widowControl/>
        <w:shd w:val="clear" w:color="auto" w:fill="FFFFFF"/>
        <w:spacing w:line="600" w:lineRule="exact"/>
        <w:jc w:val="right"/>
        <w:rPr>
          <w:rFonts w:ascii="Arial" w:eastAsia="宋体" w:hAnsi="Arial" w:cs="Arial"/>
          <w:kern w:val="0"/>
          <w:sz w:val="28"/>
          <w:szCs w:val="28"/>
        </w:rPr>
      </w:pPr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                          </w:t>
      </w:r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2019年4月</w:t>
      </w:r>
      <w:r w:rsidR="005E2CA1">
        <w:rPr>
          <w:rFonts w:ascii="仿宋_GB2312" w:eastAsia="仿宋_GB2312" w:hAnsi="Arial" w:cs="Arial" w:hint="eastAsia"/>
          <w:kern w:val="0"/>
          <w:sz w:val="28"/>
          <w:szCs w:val="28"/>
        </w:rPr>
        <w:t>26</w:t>
      </w:r>
      <w:r w:rsidRPr="0042192B">
        <w:rPr>
          <w:rFonts w:ascii="仿宋_GB2312" w:eastAsia="仿宋_GB2312" w:hAnsi="Arial" w:cs="Arial" w:hint="eastAsia"/>
          <w:kern w:val="0"/>
          <w:sz w:val="28"/>
          <w:szCs w:val="28"/>
        </w:rPr>
        <w:t>日</w:t>
      </w:r>
    </w:p>
    <w:sectPr w:rsidR="0042192B" w:rsidRPr="0042192B" w:rsidSect="006A01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2192B"/>
    <w:rsid w:val="00027A6D"/>
    <w:rsid w:val="002B0FF9"/>
    <w:rsid w:val="003851C3"/>
    <w:rsid w:val="0042192B"/>
    <w:rsid w:val="0042642D"/>
    <w:rsid w:val="004F45CF"/>
    <w:rsid w:val="00535E0D"/>
    <w:rsid w:val="005E2CA1"/>
    <w:rsid w:val="006A014F"/>
    <w:rsid w:val="006D1DDC"/>
    <w:rsid w:val="00855222"/>
    <w:rsid w:val="00871A30"/>
    <w:rsid w:val="008D33D9"/>
    <w:rsid w:val="008F54DA"/>
    <w:rsid w:val="00AD30B5"/>
    <w:rsid w:val="00E84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14F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2192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2192B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artimetas">
    <w:name w:val="arti_metas"/>
    <w:basedOn w:val="a"/>
    <w:rsid w:val="0042192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rtiupdate">
    <w:name w:val="arti_update"/>
    <w:basedOn w:val="a0"/>
    <w:rsid w:val="0042192B"/>
  </w:style>
  <w:style w:type="character" w:customStyle="1" w:styleId="artiviews">
    <w:name w:val="arti_views"/>
    <w:basedOn w:val="a0"/>
    <w:rsid w:val="0042192B"/>
  </w:style>
  <w:style w:type="character" w:customStyle="1" w:styleId="wpvisitcount">
    <w:name w:val="wp_visitcount"/>
    <w:basedOn w:val="a0"/>
    <w:rsid w:val="0042192B"/>
  </w:style>
  <w:style w:type="paragraph" w:styleId="a3">
    <w:name w:val="Normal (Web)"/>
    <w:basedOn w:val="a"/>
    <w:uiPriority w:val="99"/>
    <w:semiHidden/>
    <w:unhideWhenUsed/>
    <w:rsid w:val="0042192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42192B"/>
    <w:rPr>
      <w:b/>
      <w:bCs/>
    </w:rPr>
  </w:style>
  <w:style w:type="character" w:styleId="a5">
    <w:name w:val="Hyperlink"/>
    <w:basedOn w:val="a0"/>
    <w:uiPriority w:val="99"/>
    <w:semiHidden/>
    <w:unhideWhenUsed/>
    <w:rsid w:val="0042192B"/>
    <w:rPr>
      <w:color w:val="0000FF"/>
      <w:u w:val="single"/>
    </w:rPr>
  </w:style>
  <w:style w:type="paragraph" w:styleId="a6">
    <w:name w:val="Balloon Text"/>
    <w:basedOn w:val="a"/>
    <w:link w:val="Char"/>
    <w:uiPriority w:val="99"/>
    <w:semiHidden/>
    <w:unhideWhenUsed/>
    <w:rsid w:val="0042192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42192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3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8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6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236</Words>
  <Characters>1350</Characters>
  <Application>Microsoft Office Word</Application>
  <DocSecurity>0</DocSecurity>
  <Lines>11</Lines>
  <Paragraphs>3</Paragraphs>
  <ScaleCrop>false</ScaleCrop>
  <Company>yjsy</Company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liuzhuo</dc:creator>
  <cp:keywords/>
  <dc:description/>
  <cp:lastModifiedBy>liuzhuo</cp:lastModifiedBy>
  <cp:revision>8</cp:revision>
  <cp:lastPrinted>2019-04-25T02:02:00Z</cp:lastPrinted>
  <dcterms:created xsi:type="dcterms:W3CDTF">2019-04-25T01:04:00Z</dcterms:created>
  <dcterms:modified xsi:type="dcterms:W3CDTF">2019-04-26T00:56:00Z</dcterms:modified>
</cp:coreProperties>
</file>